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003E" w14:textId="0E9F20E2" w:rsidR="009559C5" w:rsidRPr="00213D01" w:rsidRDefault="009559C5" w:rsidP="00EE001C">
      <w:pPr>
        <w:autoSpaceDE w:val="0"/>
        <w:autoSpaceDN w:val="0"/>
        <w:rPr>
          <w:rFonts w:ascii="Sitka Display" w:eastAsia="Calibri" w:hAnsi="Sitka Display"/>
          <w:kern w:val="2"/>
          <w:sz w:val="2"/>
          <w:szCs w:val="2"/>
          <w:lang w:bidi="mr-IN"/>
        </w:rPr>
      </w:pPr>
    </w:p>
    <w:p w14:paraId="6AB0F612" w14:textId="0BC75B0D" w:rsidR="00303C8F" w:rsidRPr="00213D01" w:rsidRDefault="00EC461F" w:rsidP="00EC461F">
      <w:pPr>
        <w:tabs>
          <w:tab w:val="left" w:pos="6915"/>
        </w:tabs>
        <w:autoSpaceDE w:val="0"/>
        <w:autoSpaceDN w:val="0"/>
        <w:rPr>
          <w:rFonts w:ascii="Sitka Display" w:eastAsia="Calibri" w:hAnsi="Sitka Display"/>
          <w:kern w:val="2"/>
          <w:sz w:val="20"/>
          <w:szCs w:val="20"/>
          <w:lang w:bidi="mr-IN"/>
        </w:rPr>
      </w:pPr>
      <w:r>
        <w:rPr>
          <w:rFonts w:ascii="Sitka Display" w:eastAsia="Calibri" w:hAnsi="Sitka Display"/>
          <w:kern w:val="2"/>
          <w:sz w:val="20"/>
          <w:szCs w:val="20"/>
          <w:lang w:bidi="mr-IN"/>
        </w:rPr>
        <w:tab/>
      </w:r>
    </w:p>
    <w:p w14:paraId="58356CEE" w14:textId="0A5F6FC2" w:rsidR="003235B0" w:rsidRDefault="00000000" w:rsidP="009559C5">
      <w:pPr>
        <w:autoSpaceDE w:val="0"/>
        <w:autoSpaceDN w:val="0"/>
        <w:jc w:val="center"/>
        <w:rPr>
          <w:rFonts w:ascii="Sitka Display" w:hAnsi="Sitka Display"/>
          <w:i/>
          <w:color w:val="000000" w:themeColor="text1"/>
          <w:sz w:val="20"/>
          <w:szCs w:val="20"/>
        </w:rPr>
      </w:pPr>
      <w:r>
        <w:rPr>
          <w:rFonts w:ascii="Sitka Display" w:hAnsi="Sitka Display"/>
          <w:noProof/>
          <w:lang w:eastAsia="en-US"/>
        </w:rPr>
        <w:pict w14:anchorId="72261E4F">
          <v:shapetype id="_x0000_t32" coordsize="21600,21600" o:spt="32" o:oned="t" path="m,l21600,21600e" filled="f">
            <v:path arrowok="t" fillok="f" o:connecttype="none"/>
            <o:lock v:ext="edit" shapetype="t"/>
          </v:shapetype>
          <v:shape id="_x0000_s1031" type="#_x0000_t32" style="position:absolute;left:0;text-align:left;margin-left:-6.2pt;margin-top:8.8pt;width:495.1pt;height:4.2pt;flip:y;z-index:251659264" o:connectortype="straight" strokecolor="#002060" strokeweight="1.5pt">
            <o:extrusion v:ext="view" on="t" lightposition="-50000,-50000" lightposition2="50000"/>
          </v:shape>
        </w:pict>
      </w:r>
    </w:p>
    <w:p w14:paraId="14A0D761" w14:textId="6EE2B5A5" w:rsidR="003235B0" w:rsidRPr="003235B0" w:rsidRDefault="003235B0" w:rsidP="009559C5">
      <w:pPr>
        <w:autoSpaceDE w:val="0"/>
        <w:autoSpaceDN w:val="0"/>
        <w:jc w:val="center"/>
        <w:rPr>
          <w:rFonts w:ascii="Sitka Display" w:hAnsi="Sitka Display"/>
          <w:i/>
          <w:color w:val="002060"/>
          <w:sz w:val="20"/>
          <w:szCs w:val="20"/>
        </w:rPr>
      </w:pPr>
    </w:p>
    <w:p w14:paraId="7CC252D4" w14:textId="65FAA188" w:rsidR="00CC3133" w:rsidRDefault="00CC3133" w:rsidP="009559C5">
      <w:pPr>
        <w:autoSpaceDE w:val="0"/>
        <w:autoSpaceDN w:val="0"/>
        <w:jc w:val="center"/>
        <w:rPr>
          <w:rFonts w:ascii="Sitka Display" w:hAnsi="Sitka Display"/>
          <w:i/>
          <w:color w:val="000000" w:themeColor="text1"/>
          <w:sz w:val="20"/>
          <w:szCs w:val="20"/>
        </w:rPr>
      </w:pPr>
      <w:r w:rsidRPr="008E58B3">
        <w:rPr>
          <w:rFonts w:ascii="Sitka Display" w:hAnsi="Sitka Display"/>
          <w:i/>
          <w:color w:val="000000" w:themeColor="text1"/>
          <w:sz w:val="20"/>
          <w:szCs w:val="20"/>
        </w:rPr>
        <w:t>Type of Article (Size 1</w:t>
      </w:r>
      <w:r w:rsidR="00292D50" w:rsidRPr="008E58B3">
        <w:rPr>
          <w:rFonts w:ascii="Sitka Display" w:hAnsi="Sitka Display"/>
          <w:i/>
          <w:color w:val="000000" w:themeColor="text1"/>
          <w:sz w:val="20"/>
          <w:szCs w:val="20"/>
        </w:rPr>
        <w:t>0</w:t>
      </w:r>
      <w:r w:rsidRPr="008E58B3">
        <w:rPr>
          <w:rFonts w:ascii="Sitka Display" w:hAnsi="Sitka Display"/>
          <w:i/>
          <w:color w:val="000000" w:themeColor="text1"/>
          <w:sz w:val="20"/>
          <w:szCs w:val="20"/>
        </w:rPr>
        <w:t>)</w:t>
      </w:r>
    </w:p>
    <w:p w14:paraId="3FA23A8C" w14:textId="6E92FA0E" w:rsidR="008E58B3" w:rsidRPr="00A66FAE" w:rsidRDefault="008E58B3" w:rsidP="003235B0">
      <w:pPr>
        <w:tabs>
          <w:tab w:val="left" w:pos="4260"/>
        </w:tabs>
        <w:autoSpaceDE w:val="0"/>
        <w:autoSpaceDN w:val="0"/>
        <w:rPr>
          <w:rFonts w:ascii="Sitka Display" w:hAnsi="Sitka Display"/>
          <w:i/>
          <w:color w:val="000000" w:themeColor="text1"/>
          <w:sz w:val="20"/>
          <w:szCs w:val="20"/>
          <w:lang w:val="en-IN"/>
        </w:rPr>
      </w:pPr>
    </w:p>
    <w:p w14:paraId="356EAEA6" w14:textId="3BDD3F05" w:rsidR="00CC3133" w:rsidRPr="00524CC8" w:rsidRDefault="009A1E1C" w:rsidP="009A1E1C">
      <w:pPr>
        <w:jc w:val="both"/>
        <w:rPr>
          <w:rFonts w:ascii="Sitka Display" w:hAnsi="Sitka Display"/>
          <w:b/>
          <w:color w:val="111C82"/>
          <w:sz w:val="40"/>
        </w:rPr>
      </w:pPr>
      <w:r w:rsidRPr="00524CC8">
        <w:rPr>
          <w:rFonts w:ascii="Sitka Display" w:hAnsi="Sitka Display"/>
          <w:b/>
          <w:color w:val="111C82"/>
          <w:sz w:val="40"/>
        </w:rPr>
        <w:t>Instructions to Authors Preparing their Research Articles, Original Articles, and Short Communications for Global Conferences for A4 Page Size (Font Size 20)</w:t>
      </w:r>
    </w:p>
    <w:p w14:paraId="7A6E7182" w14:textId="77777777" w:rsidR="009A1E1C" w:rsidRPr="009A1E1C" w:rsidRDefault="009A1E1C" w:rsidP="009A1E1C">
      <w:pPr>
        <w:jc w:val="both"/>
        <w:rPr>
          <w:rFonts w:ascii="Sitka Display" w:hAnsi="Sitka Display"/>
          <w:sz w:val="20"/>
          <w:szCs w:val="20"/>
        </w:rPr>
      </w:pPr>
    </w:p>
    <w:p w14:paraId="4EE2B219" w14:textId="166D2A55" w:rsidR="008A30E5" w:rsidRPr="00524CC8" w:rsidRDefault="00CC3133" w:rsidP="00524CC8">
      <w:pPr>
        <w:jc w:val="right"/>
        <w:rPr>
          <w:rFonts w:ascii="Sitka Display" w:hAnsi="Sitka Display"/>
          <w:b/>
          <w:color w:val="111C82"/>
          <w:sz w:val="20"/>
          <w:szCs w:val="20"/>
        </w:rPr>
      </w:pPr>
      <w:r w:rsidRPr="00524CC8">
        <w:rPr>
          <w:rFonts w:ascii="Sitka Display" w:hAnsi="Sitka Display"/>
          <w:b/>
          <w:color w:val="111C82"/>
          <w:sz w:val="20"/>
          <w:szCs w:val="20"/>
        </w:rPr>
        <w:t>First Author</w:t>
      </w:r>
      <w:r w:rsidR="00780515">
        <w:rPr>
          <w:rFonts w:ascii="Sitka Display" w:hAnsi="Sitka Display"/>
          <w:b/>
          <w:color w:val="111C82"/>
          <w:sz w:val="20"/>
          <w:szCs w:val="20"/>
          <w:vertAlign w:val="superscript"/>
        </w:rPr>
        <w:t>1</w:t>
      </w:r>
      <w:r w:rsidRPr="00524CC8">
        <w:rPr>
          <w:rFonts w:ascii="Sitka Display" w:hAnsi="Sitka Display"/>
          <w:b/>
          <w:color w:val="111C82"/>
          <w:sz w:val="20"/>
          <w:szCs w:val="20"/>
        </w:rPr>
        <w:t>, Second Author</w:t>
      </w:r>
      <w:r w:rsidR="00780515">
        <w:rPr>
          <w:rFonts w:ascii="Sitka Display" w:hAnsi="Sitka Display"/>
          <w:b/>
          <w:color w:val="111C82"/>
          <w:sz w:val="20"/>
          <w:szCs w:val="20"/>
          <w:vertAlign w:val="superscript"/>
        </w:rPr>
        <w:t>2</w:t>
      </w:r>
      <w:r w:rsidRPr="00524CC8">
        <w:rPr>
          <w:rFonts w:ascii="Sitka Display" w:hAnsi="Sitka Display"/>
          <w:b/>
          <w:color w:val="111C82"/>
          <w:sz w:val="20"/>
          <w:szCs w:val="20"/>
        </w:rPr>
        <w:t>, Third Author</w:t>
      </w:r>
      <w:r w:rsidR="00780515">
        <w:rPr>
          <w:rFonts w:ascii="Sitka Display" w:hAnsi="Sitka Display"/>
          <w:b/>
          <w:color w:val="111C82"/>
          <w:sz w:val="20"/>
          <w:szCs w:val="20"/>
          <w:vertAlign w:val="superscript"/>
        </w:rPr>
        <w:t>3</w:t>
      </w:r>
      <w:r w:rsidRPr="00524CC8">
        <w:rPr>
          <w:rFonts w:ascii="Sitka Display" w:hAnsi="Sitka Display"/>
          <w:b/>
          <w:color w:val="111C82"/>
          <w:sz w:val="20"/>
          <w:szCs w:val="20"/>
        </w:rPr>
        <w:t xml:space="preserve"> (Size 10 Bold) No abbreviations allowed </w:t>
      </w:r>
    </w:p>
    <w:p w14:paraId="0F2C9CB1" w14:textId="0B9A9EB8" w:rsidR="00CC3133" w:rsidRPr="00213D01" w:rsidRDefault="00CC3133" w:rsidP="009A1E1C">
      <w:pPr>
        <w:ind w:right="-36"/>
        <w:jc w:val="right"/>
        <w:rPr>
          <w:rFonts w:ascii="Sitka Display" w:hAnsi="Sitka Display"/>
          <w:i/>
          <w:color w:val="000000"/>
          <w:sz w:val="18"/>
          <w:szCs w:val="20"/>
        </w:rPr>
      </w:pPr>
      <w:r w:rsidRPr="00213D01">
        <w:rPr>
          <w:rFonts w:ascii="Sitka Display" w:hAnsi="Sitka Display"/>
          <w:i/>
          <w:sz w:val="18"/>
          <w:szCs w:val="20"/>
          <w:vertAlign w:val="superscript"/>
        </w:rPr>
        <w:t>1</w:t>
      </w:r>
      <w:r w:rsidRPr="00213D01">
        <w:rPr>
          <w:rFonts w:ascii="Sitka Display" w:hAnsi="Sitka Display"/>
          <w:i/>
          <w:sz w:val="18"/>
          <w:szCs w:val="20"/>
        </w:rPr>
        <w:t xml:space="preserve">Department, University or </w:t>
      </w:r>
      <w:r w:rsidR="00F3037F" w:rsidRPr="00213D01">
        <w:rPr>
          <w:rFonts w:ascii="Sitka Display" w:hAnsi="Sitka Display"/>
          <w:i/>
          <w:sz w:val="18"/>
          <w:szCs w:val="20"/>
        </w:rPr>
        <w:t xml:space="preserve">College </w:t>
      </w:r>
      <w:r w:rsidRPr="00213D01">
        <w:rPr>
          <w:rFonts w:ascii="Sitka Display" w:hAnsi="Sitka Display"/>
          <w:i/>
          <w:sz w:val="18"/>
          <w:szCs w:val="20"/>
        </w:rPr>
        <w:t xml:space="preserve">Name, State, Country Name. </w:t>
      </w:r>
      <w:r w:rsidRPr="00213D01">
        <w:rPr>
          <w:rFonts w:ascii="Sitka Display" w:hAnsi="Sitka Display"/>
          <w:i/>
          <w:color w:val="000000"/>
          <w:sz w:val="18"/>
          <w:szCs w:val="20"/>
        </w:rPr>
        <w:t>(Size 9 &amp;</w:t>
      </w:r>
      <w:r w:rsidR="000B24C4" w:rsidRPr="00213D01">
        <w:rPr>
          <w:rFonts w:ascii="Sitka Display" w:hAnsi="Sitka Display"/>
          <w:i/>
          <w:color w:val="000000"/>
          <w:sz w:val="18"/>
          <w:szCs w:val="20"/>
        </w:rPr>
        <w:t>Italic</w:t>
      </w:r>
      <w:r w:rsidRPr="00213D01">
        <w:rPr>
          <w:rFonts w:ascii="Sitka Display" w:hAnsi="Sitka Display"/>
          <w:i/>
          <w:color w:val="000000"/>
          <w:sz w:val="18"/>
          <w:szCs w:val="20"/>
        </w:rPr>
        <w:t>)</w:t>
      </w:r>
    </w:p>
    <w:p w14:paraId="409D9C56" w14:textId="22C2AA6D" w:rsidR="008A30E5" w:rsidRPr="004425C5" w:rsidRDefault="00AD686A" w:rsidP="006D240C">
      <w:pPr>
        <w:tabs>
          <w:tab w:val="left" w:pos="5430"/>
          <w:tab w:val="left" w:pos="5835"/>
        </w:tabs>
        <w:ind w:right="-36"/>
        <w:rPr>
          <w:rFonts w:ascii="Sitka Display" w:hAnsi="Sitka Display"/>
          <w:sz w:val="20"/>
        </w:rPr>
      </w:pPr>
      <w:r>
        <w:rPr>
          <w:rFonts w:ascii="Sitka Display" w:hAnsi="Sitka Display"/>
        </w:rPr>
        <w:tab/>
      </w:r>
      <w:r w:rsidR="006D240C">
        <w:rPr>
          <w:rFonts w:ascii="Sitka Display" w:hAnsi="Sitka Display"/>
        </w:rPr>
        <w:tab/>
      </w:r>
    </w:p>
    <w:p w14:paraId="383F3FD9" w14:textId="2110CB27" w:rsidR="00EC461F" w:rsidRDefault="00000000" w:rsidP="009A1E1C">
      <w:pPr>
        <w:pStyle w:val="Heading3"/>
        <w:numPr>
          <w:ilvl w:val="0"/>
          <w:numId w:val="0"/>
        </w:numPr>
        <w:rPr>
          <w:rFonts w:ascii="Sitka Display" w:eastAsia="Times New Roman" w:hAnsi="Sitka Display"/>
          <w:b/>
          <w:iCs w:val="0"/>
          <w:noProof w:val="0"/>
          <w:color w:val="111C82"/>
          <w:lang w:eastAsia="en-IN"/>
        </w:rPr>
      </w:pPr>
      <w:r>
        <w:rPr>
          <w:rFonts w:ascii="Sitka Display" w:eastAsia="Calibri" w:hAnsi="Sitka Display"/>
          <w:kern w:val="2"/>
          <w:sz w:val="2"/>
          <w:szCs w:val="2"/>
        </w:rPr>
        <w:pict w14:anchorId="72261E4F">
          <v:shape id="_x0000_s1030" type="#_x0000_t32" style="position:absolute;left:0;text-align:left;margin-left:-12.4pt;margin-top:3.75pt;width:495.1pt;height:4.2pt;flip:y;z-index:251658240" o:connectortype="straight" strokecolor="#002060" strokeweight="1.5pt">
            <o:extrusion v:ext="view" on="t" lightposition="-50000,-50000" lightposition2="50000"/>
          </v:shape>
        </w:pict>
      </w:r>
    </w:p>
    <w:p w14:paraId="715A4380" w14:textId="77777777" w:rsidR="00EC461F" w:rsidRDefault="00EC461F" w:rsidP="009A1E1C">
      <w:pPr>
        <w:pStyle w:val="Heading3"/>
        <w:numPr>
          <w:ilvl w:val="0"/>
          <w:numId w:val="0"/>
        </w:numPr>
        <w:rPr>
          <w:rFonts w:ascii="Sitka Display" w:eastAsia="Times New Roman" w:hAnsi="Sitka Display"/>
          <w:b/>
          <w:iCs w:val="0"/>
          <w:noProof w:val="0"/>
          <w:color w:val="111C82"/>
          <w:lang w:eastAsia="en-IN"/>
        </w:rPr>
      </w:pPr>
    </w:p>
    <w:p w14:paraId="38CA81DC" w14:textId="4F480171" w:rsidR="009A1E1C" w:rsidRDefault="008A30E5" w:rsidP="009A1E1C">
      <w:pPr>
        <w:pStyle w:val="Heading3"/>
        <w:numPr>
          <w:ilvl w:val="0"/>
          <w:numId w:val="0"/>
        </w:numPr>
        <w:rPr>
          <w:rStyle w:val="Emphasis"/>
          <w:rFonts w:ascii="Sitka Display" w:hAnsi="Sitka Display"/>
        </w:rPr>
      </w:pPr>
      <w:r w:rsidRPr="00E340BB">
        <w:rPr>
          <w:rFonts w:ascii="Sitka Display" w:eastAsia="Times New Roman" w:hAnsi="Sitka Display"/>
          <w:b/>
          <w:iCs w:val="0"/>
          <w:noProof w:val="0"/>
          <w:color w:val="111C82"/>
          <w:lang w:eastAsia="en-IN"/>
        </w:rPr>
        <w:t>Abstract:</w:t>
      </w:r>
      <w:r w:rsidRPr="009A1E1C">
        <w:rPr>
          <w:rFonts w:ascii="Sitka Display" w:hAnsi="Sitka Display"/>
        </w:rPr>
        <w:t xml:space="preserve"> </w:t>
      </w:r>
      <w:r w:rsidR="009A1E1C" w:rsidRPr="009A1E1C">
        <w:rPr>
          <w:rStyle w:val="Emphasis"/>
          <w:rFonts w:ascii="Sitka Display" w:hAnsi="Sitka Display"/>
          <w:i/>
        </w:rPr>
        <w:t>(Size 10 Italic)</w:t>
      </w:r>
      <w:r w:rsidR="009A1E1C" w:rsidRPr="009A1E1C">
        <w:rPr>
          <w:rFonts w:ascii="Sitka Display" w:hAnsi="Sitka Display"/>
        </w:rPr>
        <w:t xml:space="preserve">This research investigates the performance enhancement of wireless sensor networks using an adaptive energy-aware routing protocol. The study presents a new hybrid algorithm combining clustering and dynamic path selection for energy optimization. Simulation results demonstrate a 25% increase in network lifetime and 18% reduction in packet loss compared to conventional routing methods. The proposed method is particularly relevant for large-scale Internet of Things (IoT) deployments, offering significant improvements in energy efficiency and network reliability. The findings have implications for designing next-generation IoT communication systems. </w:t>
      </w:r>
      <w:r w:rsidR="009A1E1C" w:rsidRPr="009A1E1C">
        <w:rPr>
          <w:rStyle w:val="Emphasis"/>
          <w:rFonts w:ascii="Sitka Display" w:hAnsi="Sitka Display"/>
        </w:rPr>
        <w:t>(Max 250 words, no references, no figures/tables.)</w:t>
      </w:r>
    </w:p>
    <w:p w14:paraId="5F154142" w14:textId="3F451658" w:rsidR="00AD686A" w:rsidRPr="00AD686A" w:rsidRDefault="00E340BB" w:rsidP="00E340BB">
      <w:pPr>
        <w:tabs>
          <w:tab w:val="left" w:pos="666"/>
        </w:tabs>
        <w:rPr>
          <w:sz w:val="20"/>
          <w:lang w:eastAsia="en-US"/>
        </w:rPr>
      </w:pPr>
      <w:r>
        <w:rPr>
          <w:sz w:val="20"/>
          <w:lang w:eastAsia="en-US"/>
        </w:rPr>
        <w:tab/>
      </w:r>
    </w:p>
    <w:p w14:paraId="67793EAB" w14:textId="77777777" w:rsidR="009A1E1C" w:rsidRPr="009A1E1C" w:rsidRDefault="008A30E5" w:rsidP="009A1E1C">
      <w:pPr>
        <w:ind w:right="-36"/>
        <w:rPr>
          <w:rFonts w:ascii="Sitka Display" w:hAnsi="Sitka Display"/>
          <w:i/>
          <w:iCs/>
          <w:sz w:val="20"/>
          <w:szCs w:val="20"/>
        </w:rPr>
      </w:pPr>
      <w:r w:rsidRPr="00E340BB">
        <w:rPr>
          <w:rFonts w:ascii="Sitka Display" w:hAnsi="Sitka Display"/>
          <w:b/>
          <w:i/>
          <w:color w:val="111C82"/>
          <w:sz w:val="20"/>
          <w:szCs w:val="20"/>
        </w:rPr>
        <w:t>Keywords:</w:t>
      </w:r>
      <w:r w:rsidRPr="00213D01">
        <w:rPr>
          <w:rFonts w:ascii="Sitka Display" w:hAnsi="Sitka Display"/>
          <w:i/>
          <w:iCs/>
          <w:sz w:val="20"/>
          <w:szCs w:val="20"/>
        </w:rPr>
        <w:t xml:space="preserve"> (Size 10 &amp; Italic) </w:t>
      </w:r>
      <w:r w:rsidR="009A1E1C" w:rsidRPr="009A1E1C">
        <w:rPr>
          <w:rFonts w:ascii="Sitka Display" w:hAnsi="Sitka Display"/>
          <w:i/>
          <w:iCs/>
          <w:sz w:val="20"/>
          <w:szCs w:val="20"/>
        </w:rPr>
        <w:t>Energy-aware routing, Hybrid algorithm, IoT networks, Network lifetime, Wireless sensor networks</w:t>
      </w:r>
    </w:p>
    <w:p w14:paraId="1DE4292F" w14:textId="1D949087" w:rsidR="00B305AA" w:rsidRPr="00213D01" w:rsidRDefault="00B305AA" w:rsidP="009559C5">
      <w:pPr>
        <w:ind w:right="-36"/>
        <w:rPr>
          <w:rFonts w:ascii="Sitka Display" w:hAnsi="Sitka Display"/>
          <w:sz w:val="20"/>
          <w:szCs w:val="20"/>
        </w:rPr>
      </w:pPr>
    </w:p>
    <w:p w14:paraId="436407C2" w14:textId="77777777" w:rsidR="00303C8F" w:rsidRPr="00213D01" w:rsidRDefault="00303C8F" w:rsidP="00553595">
      <w:pPr>
        <w:widowControl/>
        <w:rPr>
          <w:rFonts w:ascii="Sitka Display" w:hAnsi="Sitka Display"/>
          <w:b/>
          <w:color w:val="000000"/>
          <w:sz w:val="20"/>
          <w:szCs w:val="20"/>
        </w:rPr>
        <w:sectPr w:rsidR="00303C8F" w:rsidRPr="00213D01" w:rsidSect="008857E2">
          <w:headerReference w:type="even" r:id="rId7"/>
          <w:headerReference w:type="default" r:id="rId8"/>
          <w:footerReference w:type="even" r:id="rId9"/>
          <w:footerReference w:type="default" r:id="rId10"/>
          <w:headerReference w:type="first" r:id="rId11"/>
          <w:footerReference w:type="first" r:id="rId12"/>
          <w:pgSz w:w="11906" w:h="16838" w:code="9"/>
          <w:pgMar w:top="562" w:right="1138" w:bottom="562" w:left="1138" w:header="720" w:footer="720" w:gutter="0"/>
          <w:cols w:space="708"/>
          <w:titlePg/>
          <w:docGrid w:linePitch="360"/>
        </w:sectPr>
      </w:pPr>
    </w:p>
    <w:p w14:paraId="3FED4B0A" w14:textId="4D755D70" w:rsidR="00B305AA" w:rsidRPr="00AD686A" w:rsidRDefault="00FD3A3A" w:rsidP="004425C5">
      <w:pPr>
        <w:widowControl/>
        <w:jc w:val="center"/>
        <w:rPr>
          <w:rFonts w:ascii="Sitka Display" w:hAnsi="Sitka Display"/>
          <w:b/>
          <w:color w:val="111C82"/>
          <w:sz w:val="24"/>
          <w:szCs w:val="24"/>
        </w:rPr>
      </w:pPr>
      <w:r w:rsidRPr="00AD686A">
        <w:rPr>
          <w:rFonts w:ascii="Sitka Display" w:hAnsi="Sitka Display"/>
          <w:b/>
          <w:color w:val="111C82"/>
          <w:sz w:val="24"/>
          <w:szCs w:val="24"/>
        </w:rPr>
        <w:t>I. INTRODUCTION (SIZE 12 &amp; BOLD)</w:t>
      </w:r>
    </w:p>
    <w:p w14:paraId="0B9E7BFD" w14:textId="68295FAF" w:rsidR="009A1E1C" w:rsidRPr="009A1E1C" w:rsidRDefault="009A1E1C" w:rsidP="00AD686A">
      <w:pPr>
        <w:ind w:firstLine="360"/>
        <w:jc w:val="both"/>
        <w:rPr>
          <w:rFonts w:ascii="Sitka Display" w:hAnsi="Sitka Display"/>
          <w:sz w:val="20"/>
          <w:szCs w:val="20"/>
        </w:rPr>
      </w:pPr>
      <w:r w:rsidRPr="009A1E1C">
        <w:rPr>
          <w:rFonts w:ascii="Sitka Display" w:hAnsi="Sitka Display"/>
          <w:sz w:val="20"/>
          <w:szCs w:val="20"/>
        </w:rPr>
        <w:t xml:space="preserve">Wireless Sensor Networks (WSNs) are a critical component of the Internet of Things (IoT). Efficient energy management is essential for prolonging network lifetime. Traditional routing algorithms often result in early node failure due to uneven energy consumption. This study introduces an adaptive energy-aware routing protocol that dynamically selects cluster heads based on residual energy and communication distance. The proposed protocol aims to balance energy consumption across the network, ensuring more uniform node longevity. </w:t>
      </w:r>
    </w:p>
    <w:p w14:paraId="4F820AE7" w14:textId="77777777" w:rsidR="00214778" w:rsidRPr="00213D01" w:rsidRDefault="00214778" w:rsidP="009559C5">
      <w:pPr>
        <w:ind w:firstLine="567"/>
        <w:jc w:val="both"/>
        <w:rPr>
          <w:rFonts w:ascii="Sitka Display" w:hAnsi="Sitka Display"/>
          <w:sz w:val="20"/>
          <w:szCs w:val="20"/>
        </w:rPr>
      </w:pPr>
    </w:p>
    <w:p w14:paraId="59F6DCD4" w14:textId="245593C3" w:rsidR="00214778" w:rsidRPr="00AD686A" w:rsidRDefault="00213D01" w:rsidP="00DE47C2">
      <w:pPr>
        <w:jc w:val="center"/>
        <w:rPr>
          <w:rFonts w:ascii="Sitka Display" w:hAnsi="Sitka Display"/>
          <w:b/>
          <w:color w:val="111C82"/>
          <w:sz w:val="24"/>
          <w:szCs w:val="24"/>
        </w:rPr>
      </w:pPr>
      <w:r w:rsidRPr="00AD686A">
        <w:rPr>
          <w:rFonts w:ascii="Sitka Display" w:hAnsi="Sitka Display"/>
          <w:b/>
          <w:color w:val="111C82"/>
          <w:sz w:val="24"/>
          <w:szCs w:val="24"/>
        </w:rPr>
        <w:t>2. FIRST-ORDER HEADING (SIZE 12 &amp;BOLD)</w:t>
      </w:r>
    </w:p>
    <w:p w14:paraId="20A88A26" w14:textId="46F7932B" w:rsidR="00214778" w:rsidRPr="00AD686A" w:rsidRDefault="00213D01" w:rsidP="00AD686A">
      <w:pPr>
        <w:rPr>
          <w:rFonts w:ascii="Sitka Display" w:hAnsi="Sitka Display"/>
          <w:b/>
          <w:i/>
          <w:color w:val="111C82"/>
          <w:sz w:val="20"/>
          <w:szCs w:val="24"/>
        </w:rPr>
      </w:pPr>
      <w:r w:rsidRPr="00AD686A">
        <w:rPr>
          <w:rFonts w:ascii="Sitka Display" w:hAnsi="Sitka Display"/>
          <w:b/>
          <w:i/>
          <w:color w:val="111C82"/>
          <w:sz w:val="20"/>
          <w:szCs w:val="24"/>
        </w:rPr>
        <w:t xml:space="preserve">1.1. SECOND-ORDER HEADING (SIZE 10 &amp; BOLD &amp; ITALIC, LEFT ALIGNMENT) </w:t>
      </w:r>
    </w:p>
    <w:p w14:paraId="3462222C" w14:textId="523A52F7" w:rsidR="00214778" w:rsidRPr="00AD686A" w:rsidRDefault="00213D01" w:rsidP="00AD686A">
      <w:pPr>
        <w:rPr>
          <w:rFonts w:ascii="Sitka Display" w:hAnsi="Sitka Display"/>
          <w:i/>
          <w:color w:val="111C82"/>
          <w:sz w:val="20"/>
          <w:szCs w:val="24"/>
        </w:rPr>
      </w:pPr>
      <w:r w:rsidRPr="00AD686A">
        <w:rPr>
          <w:rFonts w:ascii="Sitka Display" w:hAnsi="Sitka Display"/>
          <w:i/>
          <w:color w:val="111C82"/>
          <w:sz w:val="20"/>
          <w:szCs w:val="24"/>
        </w:rPr>
        <w:t xml:space="preserve">1.1.1. THIRD-ORDER HEADING (SIZE 10 &amp; ITALIC, LEFT ALIGNMENT) </w:t>
      </w:r>
    </w:p>
    <w:p w14:paraId="6CAA8C58" w14:textId="41E760E2" w:rsidR="00214778" w:rsidRPr="00AD686A" w:rsidRDefault="009A1E1C" w:rsidP="00AD686A">
      <w:pPr>
        <w:rPr>
          <w:rFonts w:ascii="Sitka Display" w:hAnsi="Sitka Display"/>
          <w:color w:val="111C82"/>
          <w:sz w:val="20"/>
          <w:szCs w:val="24"/>
        </w:rPr>
      </w:pPr>
      <w:r w:rsidRPr="00AD686A">
        <w:rPr>
          <w:rFonts w:ascii="Sitka Display" w:hAnsi="Sitka Display"/>
          <w:color w:val="111C82"/>
          <w:sz w:val="20"/>
          <w:szCs w:val="24"/>
        </w:rPr>
        <w:t>1.1.1.1. FOURTH-ORDER HEADING (SIZE 10 LEFT ALIGNMENT)</w:t>
      </w:r>
    </w:p>
    <w:p w14:paraId="4F5BCDF1" w14:textId="77777777" w:rsidR="009A1E1C" w:rsidRPr="00EC461F" w:rsidRDefault="009A1E1C" w:rsidP="009A1E1C">
      <w:pPr>
        <w:ind w:firstLine="360"/>
        <w:jc w:val="both"/>
        <w:rPr>
          <w:rFonts w:ascii="Sitka Display" w:hAnsi="Sitka Display"/>
          <w:sz w:val="20"/>
          <w:szCs w:val="20"/>
        </w:rPr>
      </w:pPr>
      <w:r w:rsidRPr="00EC461F">
        <w:rPr>
          <w:rFonts w:ascii="Sitka Display" w:hAnsi="Sitka Display"/>
          <w:sz w:val="20"/>
          <w:szCs w:val="20"/>
        </w:rPr>
        <w:t>Before formatting, save content as a separate text file. Use single returns, avoid hard tabs, and define abbreviations on first use.</w:t>
      </w:r>
    </w:p>
    <w:p w14:paraId="1F215804" w14:textId="4A1AE2ED" w:rsidR="002B51BF" w:rsidRPr="009A1E1C" w:rsidRDefault="00AD686A" w:rsidP="00AD686A">
      <w:pPr>
        <w:pStyle w:val="BodyText"/>
        <w:tabs>
          <w:tab w:val="left" w:pos="2513"/>
        </w:tabs>
        <w:spacing w:after="0"/>
        <w:ind w:firstLine="567"/>
        <w:rPr>
          <w:rFonts w:ascii="Sitka Display" w:hAnsi="Sitka Display"/>
          <w:lang w:val="en-US"/>
        </w:rPr>
      </w:pPr>
      <w:r>
        <w:rPr>
          <w:rFonts w:ascii="Sitka Display" w:hAnsi="Sitka Display"/>
          <w:lang w:val="en-US"/>
        </w:rPr>
        <w:tab/>
      </w:r>
    </w:p>
    <w:p w14:paraId="6285B082" w14:textId="477CC2C9" w:rsidR="00790EB5" w:rsidRPr="00AD686A" w:rsidRDefault="00213D01" w:rsidP="004425C5">
      <w:pPr>
        <w:jc w:val="center"/>
        <w:rPr>
          <w:rFonts w:ascii="Sitka Display" w:hAnsi="Sitka Display"/>
          <w:b/>
          <w:color w:val="111C82"/>
          <w:sz w:val="24"/>
          <w:szCs w:val="24"/>
        </w:rPr>
      </w:pPr>
      <w:r w:rsidRPr="00AD686A">
        <w:rPr>
          <w:rFonts w:ascii="Sitka Display" w:hAnsi="Sitka Display"/>
          <w:b/>
          <w:color w:val="111C82"/>
          <w:sz w:val="24"/>
          <w:szCs w:val="24"/>
        </w:rPr>
        <w:t>3. MATERIALS AND METHODS (SIZE 12 &amp;BOLD)</w:t>
      </w:r>
    </w:p>
    <w:p w14:paraId="58550298" w14:textId="558BD99E" w:rsidR="00586186" w:rsidRPr="00213D01" w:rsidRDefault="00790EB5" w:rsidP="009A1E1C">
      <w:pPr>
        <w:ind w:firstLine="360"/>
        <w:jc w:val="both"/>
        <w:rPr>
          <w:rFonts w:ascii="Sitka Display" w:hAnsi="Sitka Display"/>
          <w:sz w:val="20"/>
          <w:szCs w:val="20"/>
        </w:rPr>
      </w:pPr>
      <w:r w:rsidRPr="00213D01">
        <w:rPr>
          <w:rFonts w:ascii="Sitka Display" w:hAnsi="Sitka Display"/>
          <w:sz w:val="20"/>
          <w:szCs w:val="20"/>
        </w:rPr>
        <w:t xml:space="preserve">The materials and techniques section should include enough information to allow all operations to be replicated. If numerous procedures are presented, it may be separated into heading subsections. </w:t>
      </w:r>
    </w:p>
    <w:p w14:paraId="7810F321" w14:textId="38DEF79B" w:rsidR="00B50F9E" w:rsidRPr="00EC461F" w:rsidRDefault="00AD686A" w:rsidP="007A0890">
      <w:pPr>
        <w:tabs>
          <w:tab w:val="left" w:pos="360"/>
          <w:tab w:val="left" w:pos="720"/>
          <w:tab w:val="left" w:pos="4497"/>
        </w:tabs>
        <w:ind w:right="-36" w:firstLine="567"/>
        <w:jc w:val="both"/>
        <w:rPr>
          <w:rFonts w:ascii="Sitka Display" w:hAnsi="Sitka Display"/>
          <w:b/>
          <w:color w:val="111C82"/>
          <w:sz w:val="20"/>
          <w:szCs w:val="24"/>
        </w:rPr>
      </w:pPr>
      <w:r>
        <w:rPr>
          <w:rFonts w:ascii="Sitka Display" w:hAnsi="Sitka Display"/>
          <w:b/>
          <w:color w:val="111C82"/>
          <w:sz w:val="24"/>
          <w:szCs w:val="24"/>
        </w:rPr>
        <w:tab/>
      </w:r>
      <w:r w:rsidR="007A0890">
        <w:rPr>
          <w:rFonts w:ascii="Sitka Display" w:hAnsi="Sitka Display"/>
          <w:b/>
          <w:color w:val="111C82"/>
          <w:sz w:val="24"/>
          <w:szCs w:val="24"/>
        </w:rPr>
        <w:tab/>
      </w:r>
    </w:p>
    <w:p w14:paraId="7EFF8D9E" w14:textId="7226290A" w:rsidR="009A1E1C" w:rsidRPr="009A1E1C" w:rsidRDefault="009A1E1C" w:rsidP="009A1E1C">
      <w:pPr>
        <w:widowControl/>
        <w:jc w:val="center"/>
        <w:rPr>
          <w:rFonts w:ascii="Sitka Display" w:hAnsi="Sitka Display"/>
          <w:b/>
          <w:color w:val="111C82"/>
          <w:sz w:val="20"/>
          <w:szCs w:val="24"/>
        </w:rPr>
      </w:pPr>
      <w:r w:rsidRPr="00AD686A">
        <w:rPr>
          <w:rFonts w:ascii="Sitka Display" w:hAnsi="Sitka Display"/>
          <w:b/>
          <w:color w:val="111C82"/>
          <w:sz w:val="20"/>
          <w:szCs w:val="24"/>
        </w:rPr>
        <w:t>Table 1: Comparison of Costing and Cost Accounting</w:t>
      </w:r>
      <w:r w:rsidRPr="009A1E1C">
        <w:rPr>
          <w:rFonts w:ascii="Sitka Display" w:hAnsi="Sitka Display"/>
          <w:b/>
          <w:color w:val="111C82"/>
          <w:sz w:val="20"/>
          <w:szCs w:val="24"/>
        </w:rPr>
        <w:t xml:space="preserve"> </w:t>
      </w:r>
      <w:r w:rsidRPr="00AD686A">
        <w:rPr>
          <w:rFonts w:ascii="Sitka Display" w:hAnsi="Sitka Display"/>
          <w:b/>
          <w:color w:val="111C82"/>
          <w:sz w:val="20"/>
          <w:szCs w:val="24"/>
        </w:rPr>
        <w:t>(Size 10 Bold)</w:t>
      </w:r>
    </w:p>
    <w:tbl>
      <w:tblPr>
        <w:tblStyle w:val="TableGrid"/>
        <w:tblW w:w="0" w:type="auto"/>
        <w:jc w:val="center"/>
        <w:tblLook w:val="04A0" w:firstRow="1" w:lastRow="0" w:firstColumn="1" w:lastColumn="0" w:noHBand="0" w:noVBand="1"/>
      </w:tblPr>
      <w:tblGrid>
        <w:gridCol w:w="1797"/>
        <w:gridCol w:w="4256"/>
        <w:gridCol w:w="4369"/>
      </w:tblGrid>
      <w:tr w:rsidR="009A1E1C" w:rsidRPr="009A1E1C" w14:paraId="73049C09" w14:textId="77777777" w:rsidTr="009A1E1C">
        <w:trPr>
          <w:jc w:val="center"/>
        </w:trPr>
        <w:tc>
          <w:tcPr>
            <w:tcW w:w="0" w:type="auto"/>
            <w:hideMark/>
          </w:tcPr>
          <w:p w14:paraId="2CE8F237" w14:textId="77777777" w:rsidR="009A1E1C" w:rsidRPr="009A1E1C" w:rsidRDefault="009A1E1C" w:rsidP="009A1E1C">
            <w:pPr>
              <w:widowControl/>
              <w:jc w:val="center"/>
              <w:rPr>
                <w:rFonts w:ascii="Sitka Display" w:hAnsi="Sitka Display"/>
                <w:b/>
                <w:bCs/>
                <w:sz w:val="20"/>
                <w:szCs w:val="24"/>
                <w:lang w:eastAsia="en-US"/>
                <w14:ligatures w14:val="none"/>
              </w:rPr>
            </w:pPr>
            <w:r w:rsidRPr="009A1E1C">
              <w:rPr>
                <w:rFonts w:ascii="Sitka Display" w:hAnsi="Sitka Display"/>
                <w:b/>
                <w:bCs/>
                <w:sz w:val="20"/>
                <w:szCs w:val="24"/>
                <w:lang w:eastAsia="en-US"/>
                <w14:ligatures w14:val="none"/>
              </w:rPr>
              <w:t>Basic of Distinction</w:t>
            </w:r>
          </w:p>
        </w:tc>
        <w:tc>
          <w:tcPr>
            <w:tcW w:w="0" w:type="auto"/>
            <w:hideMark/>
          </w:tcPr>
          <w:p w14:paraId="7FA0FF91" w14:textId="77777777" w:rsidR="009A1E1C" w:rsidRPr="009A1E1C" w:rsidRDefault="009A1E1C" w:rsidP="009A1E1C">
            <w:pPr>
              <w:widowControl/>
              <w:jc w:val="center"/>
              <w:rPr>
                <w:rFonts w:ascii="Sitka Display" w:hAnsi="Sitka Display"/>
                <w:b/>
                <w:bCs/>
                <w:sz w:val="20"/>
                <w:szCs w:val="24"/>
                <w:lang w:eastAsia="en-US"/>
                <w14:ligatures w14:val="none"/>
              </w:rPr>
            </w:pPr>
            <w:r w:rsidRPr="009A1E1C">
              <w:rPr>
                <w:rFonts w:ascii="Sitka Display" w:hAnsi="Sitka Display"/>
                <w:b/>
                <w:bCs/>
                <w:sz w:val="20"/>
                <w:szCs w:val="24"/>
                <w:lang w:eastAsia="en-US"/>
                <w14:ligatures w14:val="none"/>
              </w:rPr>
              <w:t xml:space="preserve">Costing </w:t>
            </w:r>
            <w:r w:rsidRPr="009A1E1C">
              <w:rPr>
                <w:rFonts w:ascii="Sitka Display" w:hAnsi="Sitka Display"/>
                <w:b/>
                <w:bCs/>
                <w:i/>
                <w:iCs/>
                <w:sz w:val="20"/>
                <w:szCs w:val="24"/>
                <w:lang w:eastAsia="en-US"/>
                <w14:ligatures w14:val="none"/>
              </w:rPr>
              <w:t>(Size 10 Bold)</w:t>
            </w:r>
          </w:p>
        </w:tc>
        <w:tc>
          <w:tcPr>
            <w:tcW w:w="0" w:type="auto"/>
            <w:hideMark/>
          </w:tcPr>
          <w:p w14:paraId="5E796AD7" w14:textId="77777777" w:rsidR="009A1E1C" w:rsidRPr="009A1E1C" w:rsidRDefault="009A1E1C" w:rsidP="009A1E1C">
            <w:pPr>
              <w:widowControl/>
              <w:jc w:val="center"/>
              <w:rPr>
                <w:rFonts w:ascii="Sitka Display" w:hAnsi="Sitka Display"/>
                <w:b/>
                <w:bCs/>
                <w:sz w:val="20"/>
                <w:szCs w:val="24"/>
                <w:lang w:eastAsia="en-US"/>
                <w14:ligatures w14:val="none"/>
              </w:rPr>
            </w:pPr>
            <w:r w:rsidRPr="009A1E1C">
              <w:rPr>
                <w:rFonts w:ascii="Sitka Display" w:hAnsi="Sitka Display"/>
                <w:b/>
                <w:bCs/>
                <w:sz w:val="20"/>
                <w:szCs w:val="24"/>
                <w:lang w:eastAsia="en-US"/>
                <w14:ligatures w14:val="none"/>
              </w:rPr>
              <w:t>Cost Accounting</w:t>
            </w:r>
          </w:p>
        </w:tc>
      </w:tr>
      <w:tr w:rsidR="009A1E1C" w:rsidRPr="009A1E1C" w14:paraId="51B2511E" w14:textId="77777777" w:rsidTr="009A1E1C">
        <w:trPr>
          <w:jc w:val="center"/>
        </w:trPr>
        <w:tc>
          <w:tcPr>
            <w:tcW w:w="0" w:type="auto"/>
            <w:hideMark/>
          </w:tcPr>
          <w:p w14:paraId="12E2EE9F"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Nature</w:t>
            </w:r>
          </w:p>
        </w:tc>
        <w:tc>
          <w:tcPr>
            <w:tcW w:w="0" w:type="auto"/>
            <w:hideMark/>
          </w:tcPr>
          <w:p w14:paraId="26E90C13"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Technique of ascertaining costs.</w:t>
            </w:r>
          </w:p>
        </w:tc>
        <w:tc>
          <w:tcPr>
            <w:tcW w:w="0" w:type="auto"/>
            <w:hideMark/>
          </w:tcPr>
          <w:p w14:paraId="55810539"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Special branch of accounting.</w:t>
            </w:r>
          </w:p>
        </w:tc>
      </w:tr>
      <w:tr w:rsidR="009A1E1C" w:rsidRPr="009A1E1C" w14:paraId="2512F1C9" w14:textId="77777777" w:rsidTr="009A1E1C">
        <w:trPr>
          <w:jc w:val="center"/>
        </w:trPr>
        <w:tc>
          <w:tcPr>
            <w:tcW w:w="0" w:type="auto"/>
            <w:hideMark/>
          </w:tcPr>
          <w:p w14:paraId="40DEDDF1"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Scope</w:t>
            </w:r>
          </w:p>
        </w:tc>
        <w:tc>
          <w:tcPr>
            <w:tcW w:w="0" w:type="auto"/>
            <w:hideMark/>
          </w:tcPr>
          <w:p w14:paraId="40F52B8F"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Includes principles and rules for determining product cost.</w:t>
            </w:r>
          </w:p>
        </w:tc>
        <w:tc>
          <w:tcPr>
            <w:tcW w:w="0" w:type="auto"/>
            <w:hideMark/>
          </w:tcPr>
          <w:p w14:paraId="1894F1F5"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Classification, accumulation, assignment, and control of costs.</w:t>
            </w:r>
          </w:p>
        </w:tc>
      </w:tr>
      <w:tr w:rsidR="009A1E1C" w:rsidRPr="009A1E1C" w14:paraId="4382E712" w14:textId="77777777" w:rsidTr="009A1E1C">
        <w:trPr>
          <w:jc w:val="center"/>
        </w:trPr>
        <w:tc>
          <w:tcPr>
            <w:tcW w:w="0" w:type="auto"/>
            <w:hideMark/>
          </w:tcPr>
          <w:p w14:paraId="62D2852F"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Process</w:t>
            </w:r>
          </w:p>
        </w:tc>
        <w:tc>
          <w:tcPr>
            <w:tcW w:w="0" w:type="auto"/>
            <w:hideMark/>
          </w:tcPr>
          <w:p w14:paraId="414C3BC2"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 xml:space="preserve">Historical/conventional/standard costing. </w:t>
            </w:r>
            <w:r w:rsidRPr="009A1E1C">
              <w:rPr>
                <w:rFonts w:ascii="Sitka Display" w:hAnsi="Sitka Display"/>
                <w:i/>
                <w:iCs/>
                <w:sz w:val="18"/>
                <w:szCs w:val="24"/>
                <w:lang w:eastAsia="en-US"/>
                <w14:ligatures w14:val="none"/>
              </w:rPr>
              <w:t>(Size 9)</w:t>
            </w:r>
          </w:p>
        </w:tc>
        <w:tc>
          <w:tcPr>
            <w:tcW w:w="0" w:type="auto"/>
            <w:hideMark/>
          </w:tcPr>
          <w:p w14:paraId="249D5998" w14:textId="77777777" w:rsidR="009A1E1C" w:rsidRPr="009A1E1C" w:rsidRDefault="009A1E1C" w:rsidP="009A1E1C">
            <w:pPr>
              <w:widowControl/>
              <w:rPr>
                <w:rFonts w:ascii="Sitka Display" w:hAnsi="Sitka Display"/>
                <w:sz w:val="18"/>
                <w:szCs w:val="24"/>
                <w:lang w:eastAsia="en-US"/>
                <w14:ligatures w14:val="none"/>
              </w:rPr>
            </w:pPr>
            <w:r w:rsidRPr="009A1E1C">
              <w:rPr>
                <w:rFonts w:ascii="Sitka Display" w:hAnsi="Sitka Display"/>
                <w:sz w:val="18"/>
                <w:szCs w:val="24"/>
                <w:lang w:eastAsia="en-US"/>
                <w14:ligatures w14:val="none"/>
              </w:rPr>
              <w:t>Budget establishment, recording, and allocation of costs.</w:t>
            </w:r>
          </w:p>
        </w:tc>
      </w:tr>
    </w:tbl>
    <w:p w14:paraId="593A1B1E" w14:textId="77777777" w:rsidR="009A1E1C" w:rsidRPr="008857E2" w:rsidRDefault="009A1E1C" w:rsidP="009A1E1C">
      <w:pPr>
        <w:ind w:right="-36"/>
        <w:jc w:val="center"/>
        <w:rPr>
          <w:rFonts w:ascii="Sitka Display" w:hAnsi="Sitka Display"/>
          <w:b/>
          <w:bCs/>
          <w:sz w:val="20"/>
          <w:szCs w:val="20"/>
        </w:rPr>
      </w:pPr>
    </w:p>
    <w:p w14:paraId="61E00196" w14:textId="2BCAA23B" w:rsidR="009A1E1C" w:rsidRPr="00AD686A" w:rsidRDefault="009A1E1C" w:rsidP="00AD686A">
      <w:pPr>
        <w:jc w:val="center"/>
        <w:rPr>
          <w:rFonts w:ascii="Sitka Display" w:hAnsi="Sitka Display"/>
          <w:b/>
          <w:color w:val="111C82"/>
          <w:sz w:val="24"/>
          <w:szCs w:val="24"/>
        </w:rPr>
      </w:pPr>
      <w:r w:rsidRPr="00AD686A">
        <w:rPr>
          <w:rFonts w:ascii="Sitka Display" w:hAnsi="Sitka Display"/>
          <w:b/>
          <w:color w:val="111C82"/>
          <w:sz w:val="24"/>
          <w:szCs w:val="24"/>
        </w:rPr>
        <w:t>4. RESULTS AND DISCUSSION (Size 12 Bold)</w:t>
      </w:r>
    </w:p>
    <w:p w14:paraId="71CB1B0E" w14:textId="6A7456F5" w:rsidR="009A1E1C" w:rsidRPr="00AD686A" w:rsidRDefault="00EC5B12" w:rsidP="00AD686A">
      <w:pPr>
        <w:rPr>
          <w:rFonts w:ascii="Sitka Display" w:hAnsi="Sitka Display"/>
          <w:b/>
          <w:i/>
          <w:iCs/>
          <w:color w:val="111C82"/>
          <w:sz w:val="20"/>
          <w:szCs w:val="24"/>
        </w:rPr>
      </w:pPr>
      <w:r w:rsidRPr="00AD686A">
        <w:rPr>
          <w:rFonts w:ascii="Sitka Display" w:hAnsi="Sitka Display"/>
          <w:b/>
          <w:i/>
          <w:color w:val="111C82"/>
          <w:sz w:val="20"/>
          <w:szCs w:val="24"/>
        </w:rPr>
        <w:t xml:space="preserve">4.1. PERFORMANCE METRICS </w:t>
      </w:r>
      <w:r w:rsidRPr="00AD686A">
        <w:rPr>
          <w:rFonts w:ascii="Sitka Display" w:hAnsi="Sitka Display"/>
          <w:b/>
          <w:i/>
          <w:iCs/>
          <w:color w:val="111C82"/>
          <w:sz w:val="20"/>
          <w:szCs w:val="24"/>
        </w:rPr>
        <w:t>(SIZE 10 BOLD ITALIC)</w:t>
      </w:r>
    </w:p>
    <w:p w14:paraId="2819AD3D" w14:textId="6873B2E7" w:rsidR="008857E2" w:rsidRDefault="009A1E1C" w:rsidP="00AD686A">
      <w:pPr>
        <w:ind w:firstLine="360"/>
        <w:jc w:val="both"/>
        <w:rPr>
          <w:rFonts w:ascii="Sitka Display" w:hAnsi="Sitka Display"/>
          <w:sz w:val="20"/>
          <w:szCs w:val="20"/>
        </w:rPr>
      </w:pPr>
      <w:r w:rsidRPr="008857E2">
        <w:rPr>
          <w:rFonts w:ascii="Sitka Display" w:hAnsi="Sitka Display"/>
          <w:sz w:val="20"/>
          <w:szCs w:val="20"/>
        </w:rPr>
        <w:t xml:space="preserve">Simulation results show that the proposed algorithm improves network lifetime and reduces energy consumption across </w:t>
      </w:r>
      <w:r w:rsidRPr="008857E2">
        <w:rPr>
          <w:rFonts w:ascii="Sitka Display" w:hAnsi="Sitka Display"/>
          <w:sz w:val="20"/>
          <w:szCs w:val="20"/>
        </w:rPr>
        <w:lastRenderedPageBreak/>
        <w:t xml:space="preserve">nodes. Figures 1–3 illustrate the comparative analysis. </w:t>
      </w:r>
    </w:p>
    <w:p w14:paraId="39A32534" w14:textId="77777777" w:rsidR="00AD686A" w:rsidRPr="00AD686A" w:rsidRDefault="00AD686A" w:rsidP="00AD686A">
      <w:pPr>
        <w:ind w:firstLine="360"/>
        <w:jc w:val="both"/>
        <w:rPr>
          <w:rStyle w:val="Strong"/>
          <w:rFonts w:ascii="Sitka Display" w:hAnsi="Sitka Display"/>
          <w:b w:val="0"/>
          <w:bCs w:val="0"/>
          <w:i/>
          <w:iCs/>
          <w:sz w:val="20"/>
          <w:szCs w:val="20"/>
        </w:rPr>
      </w:pPr>
    </w:p>
    <w:p w14:paraId="5821AB59" w14:textId="7439DA1B" w:rsidR="009A1E1C" w:rsidRPr="00AD686A" w:rsidRDefault="00EC5B12" w:rsidP="00AD686A">
      <w:pPr>
        <w:rPr>
          <w:rFonts w:ascii="Sitka Display" w:hAnsi="Sitka Display"/>
          <w:b/>
          <w:i/>
          <w:color w:val="111C82"/>
          <w:sz w:val="20"/>
          <w:szCs w:val="24"/>
        </w:rPr>
      </w:pPr>
      <w:r w:rsidRPr="00AD686A">
        <w:rPr>
          <w:rFonts w:ascii="Sitka Display" w:hAnsi="Sitka Display"/>
          <w:b/>
          <w:i/>
          <w:color w:val="111C82"/>
          <w:sz w:val="20"/>
          <w:szCs w:val="24"/>
        </w:rPr>
        <w:t xml:space="preserve">4.2. SOME COMMON MISTAKES </w:t>
      </w:r>
      <w:r w:rsidRPr="00AD686A">
        <w:rPr>
          <w:rFonts w:ascii="Sitka Display" w:hAnsi="Sitka Display"/>
          <w:b/>
          <w:i/>
          <w:iCs/>
          <w:color w:val="111C82"/>
          <w:sz w:val="20"/>
          <w:szCs w:val="24"/>
        </w:rPr>
        <w:t>(SIZE 10 BOLD ITALIC)</w:t>
      </w:r>
    </w:p>
    <w:p w14:paraId="1EB7522C" w14:textId="77777777" w:rsidR="009A1E1C" w:rsidRPr="008857E2" w:rsidRDefault="009A1E1C" w:rsidP="008857E2">
      <w:pPr>
        <w:pStyle w:val="NormalWeb"/>
        <w:numPr>
          <w:ilvl w:val="0"/>
          <w:numId w:val="10"/>
        </w:numPr>
        <w:spacing w:before="0" w:beforeAutospacing="0" w:after="0" w:afterAutospacing="0"/>
        <w:rPr>
          <w:rFonts w:ascii="Sitka Display" w:hAnsi="Sitka Display"/>
          <w:sz w:val="20"/>
        </w:rPr>
      </w:pPr>
      <w:r w:rsidRPr="008857E2">
        <w:rPr>
          <w:rFonts w:ascii="Sitka Display" w:hAnsi="Sitka Display"/>
          <w:sz w:val="20"/>
        </w:rPr>
        <w:t>“Data” is plural.</w:t>
      </w:r>
    </w:p>
    <w:p w14:paraId="79D8177B" w14:textId="77777777" w:rsidR="009A1E1C" w:rsidRPr="008857E2" w:rsidRDefault="009A1E1C" w:rsidP="008857E2">
      <w:pPr>
        <w:pStyle w:val="NormalWeb"/>
        <w:numPr>
          <w:ilvl w:val="0"/>
          <w:numId w:val="10"/>
        </w:numPr>
        <w:spacing w:before="0" w:beforeAutospacing="0" w:after="0" w:afterAutospacing="0"/>
        <w:rPr>
          <w:rFonts w:ascii="Sitka Display" w:hAnsi="Sitka Display"/>
          <w:sz w:val="20"/>
        </w:rPr>
      </w:pPr>
      <w:r w:rsidRPr="008857E2">
        <w:rPr>
          <w:rFonts w:ascii="Sitka Display" w:hAnsi="Sitka Display"/>
          <w:sz w:val="20"/>
        </w:rPr>
        <w:t>Subscript for μ0 and other constants must be correct.</w:t>
      </w:r>
    </w:p>
    <w:p w14:paraId="7209BE0B" w14:textId="77777777" w:rsidR="009A1E1C" w:rsidRDefault="009A1E1C" w:rsidP="008857E2">
      <w:pPr>
        <w:pStyle w:val="NormalWeb"/>
        <w:numPr>
          <w:ilvl w:val="0"/>
          <w:numId w:val="10"/>
        </w:numPr>
        <w:spacing w:before="0" w:beforeAutospacing="0" w:after="0" w:afterAutospacing="0"/>
        <w:rPr>
          <w:rFonts w:ascii="Sitka Display" w:hAnsi="Sitka Display"/>
          <w:sz w:val="20"/>
        </w:rPr>
      </w:pPr>
      <w:r w:rsidRPr="008857E2">
        <w:rPr>
          <w:rFonts w:ascii="Sitka Display" w:hAnsi="Sitka Display"/>
          <w:sz w:val="20"/>
        </w:rPr>
        <w:t>Follow American English punctuation rules.</w:t>
      </w:r>
    </w:p>
    <w:p w14:paraId="6412B641" w14:textId="77777777" w:rsidR="00006B55" w:rsidRDefault="00006B55" w:rsidP="00006B55">
      <w:pPr>
        <w:pStyle w:val="NormalWeb"/>
        <w:spacing w:before="0" w:beforeAutospacing="0" w:after="0" w:afterAutospacing="0"/>
        <w:ind w:left="720"/>
        <w:rPr>
          <w:rFonts w:ascii="Sitka Display" w:hAnsi="Sitka Display"/>
          <w:sz w:val="20"/>
        </w:rPr>
      </w:pPr>
    </w:p>
    <w:p w14:paraId="2154D10F" w14:textId="618C7288" w:rsidR="000C77B5" w:rsidRDefault="00006B55" w:rsidP="00006B55">
      <w:pPr>
        <w:pStyle w:val="Heading2"/>
        <w:numPr>
          <w:ilvl w:val="0"/>
          <w:numId w:val="0"/>
        </w:numPr>
        <w:tabs>
          <w:tab w:val="left" w:pos="4035"/>
        </w:tabs>
        <w:spacing w:before="0" w:after="0"/>
        <w:jc w:val="center"/>
        <w:rPr>
          <w:rFonts w:eastAsia="Times New Roman"/>
          <w:b/>
          <w:i w:val="0"/>
          <w:noProof w:val="0"/>
          <w:color w:val="111C82"/>
          <w:sz w:val="24"/>
          <w:szCs w:val="24"/>
          <w:lang w:eastAsia="en-IN"/>
        </w:rPr>
      </w:pPr>
      <w:r>
        <w:rPr>
          <w:rFonts w:eastAsia="Times New Roman"/>
          <w:b/>
          <w:i w:val="0"/>
          <w:color w:val="111C82"/>
          <w:sz w:val="24"/>
          <w:szCs w:val="24"/>
        </w:rPr>
        <w:drawing>
          <wp:inline distT="0" distB="0" distL="0" distR="0" wp14:anchorId="35924D45" wp14:editId="5C8B280D">
            <wp:extent cx="2387699" cy="1742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1).jpg"/>
                    <pic:cNvPicPr/>
                  </pic:nvPicPr>
                  <pic:blipFill rotWithShape="1">
                    <a:blip r:embed="rId13" cstate="print">
                      <a:extLst>
                        <a:ext uri="{28A0092B-C50C-407E-A947-70E740481C1C}">
                          <a14:useLocalDpi xmlns:a14="http://schemas.microsoft.com/office/drawing/2010/main" val="0"/>
                        </a:ext>
                      </a:extLst>
                    </a:blip>
                    <a:srcRect t="27456" b="14161"/>
                    <a:stretch/>
                  </pic:blipFill>
                  <pic:spPr bwMode="auto">
                    <a:xfrm>
                      <a:off x="0" y="0"/>
                      <a:ext cx="2391072" cy="1744998"/>
                    </a:xfrm>
                    <a:prstGeom prst="rect">
                      <a:avLst/>
                    </a:prstGeom>
                    <a:ln>
                      <a:noFill/>
                    </a:ln>
                    <a:extLst>
                      <a:ext uri="{53640926-AAD7-44D8-BBD7-CCE9431645EC}">
                        <a14:shadowObscured xmlns:a14="http://schemas.microsoft.com/office/drawing/2010/main"/>
                      </a:ext>
                    </a:extLst>
                  </pic:spPr>
                </pic:pic>
              </a:graphicData>
            </a:graphic>
          </wp:inline>
        </w:drawing>
      </w:r>
    </w:p>
    <w:p w14:paraId="7B47CDF9" w14:textId="7BEF4FDE" w:rsidR="00EC461F" w:rsidRDefault="00006B55" w:rsidP="00006B55">
      <w:pPr>
        <w:jc w:val="center"/>
        <w:rPr>
          <w:rFonts w:ascii="Sitka Display" w:hAnsi="Sitka Display"/>
          <w:b/>
          <w:iCs/>
          <w:color w:val="111C82"/>
          <w:sz w:val="20"/>
          <w:szCs w:val="24"/>
        </w:rPr>
      </w:pPr>
      <w:r w:rsidRPr="00006B55">
        <w:rPr>
          <w:rFonts w:ascii="Sitka Display" w:hAnsi="Sitka Display"/>
          <w:b/>
          <w:iCs/>
          <w:color w:val="111C82"/>
          <w:sz w:val="20"/>
          <w:szCs w:val="24"/>
        </w:rPr>
        <w:t>Figure 1.Data Driven Engagement and Personalization</w:t>
      </w:r>
      <w:r w:rsidRPr="00AD686A">
        <w:rPr>
          <w:rFonts w:ascii="Sitka Display" w:hAnsi="Sitka Display"/>
          <w:b/>
          <w:color w:val="111C82"/>
          <w:sz w:val="20"/>
          <w:szCs w:val="24"/>
        </w:rPr>
        <w:t xml:space="preserve"> (Size 10 Bold)</w:t>
      </w:r>
    </w:p>
    <w:p w14:paraId="182DF88E" w14:textId="77777777" w:rsidR="00006B55" w:rsidRPr="00006B55" w:rsidRDefault="00006B55" w:rsidP="00006B55">
      <w:pPr>
        <w:jc w:val="center"/>
        <w:rPr>
          <w:rFonts w:ascii="Sitka Display" w:hAnsi="Sitka Display"/>
          <w:b/>
          <w:iCs/>
          <w:color w:val="111C82"/>
          <w:sz w:val="20"/>
          <w:szCs w:val="24"/>
        </w:rPr>
      </w:pPr>
    </w:p>
    <w:p w14:paraId="6482C115" w14:textId="60767CAD" w:rsidR="008857E2" w:rsidRPr="00AD686A" w:rsidRDefault="008857E2" w:rsidP="008857E2">
      <w:pPr>
        <w:pStyle w:val="Heading2"/>
        <w:numPr>
          <w:ilvl w:val="0"/>
          <w:numId w:val="0"/>
        </w:numPr>
        <w:spacing w:before="0" w:after="0"/>
        <w:jc w:val="center"/>
        <w:rPr>
          <w:rFonts w:ascii="Sitka Display" w:eastAsia="Times New Roman" w:hAnsi="Sitka Display"/>
          <w:b/>
          <w:i w:val="0"/>
          <w:noProof w:val="0"/>
          <w:color w:val="111C82"/>
          <w:sz w:val="24"/>
          <w:szCs w:val="24"/>
          <w:lang w:eastAsia="en-IN"/>
        </w:rPr>
      </w:pPr>
      <w:r w:rsidRPr="00AD686A">
        <w:rPr>
          <w:rFonts w:ascii="Sitka Display" w:eastAsia="Times New Roman" w:hAnsi="Sitka Display"/>
          <w:b/>
          <w:i w:val="0"/>
          <w:noProof w:val="0"/>
          <w:color w:val="111C82"/>
          <w:sz w:val="24"/>
          <w:szCs w:val="24"/>
          <w:lang w:eastAsia="en-IN"/>
        </w:rPr>
        <w:t>5. CONCLUSION (Size 12 Bold)</w:t>
      </w:r>
    </w:p>
    <w:p w14:paraId="07362D8E" w14:textId="77777777" w:rsidR="008857E2" w:rsidRPr="008857E2" w:rsidRDefault="008857E2" w:rsidP="008857E2">
      <w:pPr>
        <w:ind w:firstLine="360"/>
        <w:jc w:val="both"/>
        <w:rPr>
          <w:rFonts w:ascii="Sitka Display" w:hAnsi="Sitka Display"/>
          <w:color w:val="000000" w:themeColor="text1"/>
          <w:sz w:val="20"/>
          <w:szCs w:val="20"/>
        </w:rPr>
      </w:pPr>
      <w:r w:rsidRPr="008857E2">
        <w:rPr>
          <w:rFonts w:ascii="Sitka Display" w:hAnsi="Sitka Display"/>
          <w:color w:val="000000" w:themeColor="text1"/>
          <w:sz w:val="20"/>
          <w:szCs w:val="20"/>
        </w:rPr>
        <w:t xml:space="preserve">The </w:t>
      </w:r>
      <w:r w:rsidRPr="008857E2">
        <w:rPr>
          <w:rFonts w:ascii="Sitka Display" w:hAnsi="Sitka Display"/>
          <w:sz w:val="20"/>
          <w:szCs w:val="20"/>
        </w:rPr>
        <w:t>proposed</w:t>
      </w:r>
      <w:r w:rsidRPr="008857E2">
        <w:rPr>
          <w:rFonts w:ascii="Sitka Display" w:hAnsi="Sitka Display"/>
          <w:color w:val="000000" w:themeColor="text1"/>
          <w:sz w:val="20"/>
          <w:szCs w:val="20"/>
        </w:rPr>
        <w:t xml:space="preserve"> adaptive energy-aware routing protocol effectively balances energy consumption in WSNs, resulting in increased network lifetime and reliability. This method is highly applicable to large-scale IoT deployments. </w:t>
      </w:r>
      <w:r w:rsidRPr="008857E2">
        <w:rPr>
          <w:rStyle w:val="Emphasis"/>
          <w:rFonts w:ascii="Sitka Display" w:hAnsi="Sitka Display"/>
          <w:i w:val="0"/>
          <w:color w:val="000000" w:themeColor="text1"/>
          <w:sz w:val="20"/>
          <w:szCs w:val="20"/>
        </w:rPr>
        <w:t>(Size 10)</w:t>
      </w:r>
    </w:p>
    <w:p w14:paraId="447E5BC8" w14:textId="0416097E" w:rsidR="008857E2" w:rsidRPr="006D240C" w:rsidRDefault="00AD686A" w:rsidP="00AD686A">
      <w:pPr>
        <w:pStyle w:val="Heading2"/>
        <w:numPr>
          <w:ilvl w:val="0"/>
          <w:numId w:val="0"/>
        </w:numPr>
        <w:tabs>
          <w:tab w:val="left" w:pos="4578"/>
        </w:tabs>
        <w:spacing w:before="0" w:after="0"/>
        <w:rPr>
          <w:rFonts w:ascii="Sitka Display" w:eastAsia="Times New Roman" w:hAnsi="Sitka Display"/>
          <w:b/>
          <w:iCs w:val="0"/>
          <w:noProof w:val="0"/>
          <w:color w:val="111C82"/>
          <w:szCs w:val="24"/>
          <w:lang w:eastAsia="en-IN"/>
        </w:rPr>
      </w:pPr>
      <w:r>
        <w:rPr>
          <w:rFonts w:ascii="Sitka Display" w:eastAsia="Times New Roman" w:hAnsi="Sitka Display"/>
          <w:b/>
          <w:iCs w:val="0"/>
          <w:noProof w:val="0"/>
          <w:color w:val="111C82"/>
          <w:sz w:val="24"/>
          <w:szCs w:val="24"/>
          <w:lang w:eastAsia="en-IN"/>
        </w:rPr>
        <w:tab/>
      </w:r>
    </w:p>
    <w:p w14:paraId="3E93CE2A" w14:textId="4841DA75" w:rsidR="008857E2" w:rsidRPr="00AD686A" w:rsidRDefault="000C77B5" w:rsidP="000C77B5">
      <w:pPr>
        <w:pStyle w:val="Heading2"/>
        <w:numPr>
          <w:ilvl w:val="0"/>
          <w:numId w:val="0"/>
        </w:numPr>
        <w:spacing w:before="0" w:after="0"/>
        <w:jc w:val="center"/>
        <w:rPr>
          <w:rFonts w:ascii="Sitka Display" w:eastAsia="Times New Roman" w:hAnsi="Sitka Display"/>
          <w:b/>
          <w:i w:val="0"/>
          <w:noProof w:val="0"/>
          <w:color w:val="111C82"/>
          <w:sz w:val="24"/>
          <w:szCs w:val="24"/>
          <w:lang w:eastAsia="en-IN"/>
        </w:rPr>
      </w:pPr>
      <w:r w:rsidRPr="00AD686A">
        <w:rPr>
          <w:rFonts w:ascii="Sitka Display" w:eastAsia="Times New Roman" w:hAnsi="Sitka Display"/>
          <w:b/>
          <w:i w:val="0"/>
          <w:noProof w:val="0"/>
          <w:color w:val="111C82"/>
          <w:sz w:val="24"/>
          <w:szCs w:val="24"/>
          <w:lang w:eastAsia="en-IN"/>
        </w:rPr>
        <w:t xml:space="preserve">6. </w:t>
      </w:r>
      <w:r w:rsidR="008857E2" w:rsidRPr="00AD686A">
        <w:rPr>
          <w:rFonts w:ascii="Sitka Display" w:eastAsia="Times New Roman" w:hAnsi="Sitka Display"/>
          <w:b/>
          <w:i w:val="0"/>
          <w:noProof w:val="0"/>
          <w:color w:val="111C82"/>
          <w:sz w:val="24"/>
          <w:szCs w:val="24"/>
          <w:lang w:eastAsia="en-IN"/>
        </w:rPr>
        <w:t>CONFLICTS OF INTEREST (Size 12 Bold)</w:t>
      </w:r>
    </w:p>
    <w:p w14:paraId="4758F82D" w14:textId="123460D8" w:rsidR="008857E2" w:rsidRPr="008857E2" w:rsidRDefault="008857E2" w:rsidP="000C77B5">
      <w:pPr>
        <w:ind w:firstLine="360"/>
        <w:jc w:val="both"/>
        <w:rPr>
          <w:rFonts w:ascii="Sitka Display" w:hAnsi="Sitka Display"/>
          <w:color w:val="000000" w:themeColor="text1"/>
          <w:sz w:val="20"/>
          <w:szCs w:val="20"/>
        </w:rPr>
      </w:pPr>
      <w:r w:rsidRPr="008857E2">
        <w:rPr>
          <w:rFonts w:ascii="Sitka Display" w:hAnsi="Sitka Display"/>
          <w:color w:val="000000" w:themeColor="text1"/>
          <w:sz w:val="20"/>
          <w:szCs w:val="20"/>
        </w:rPr>
        <w:t xml:space="preserve">The authors declare that there is no conflict of interest regarding the publishing of this paper. </w:t>
      </w:r>
    </w:p>
    <w:p w14:paraId="3B35A4CC" w14:textId="1560502D" w:rsidR="008857E2" w:rsidRPr="008857E2" w:rsidRDefault="008857E2" w:rsidP="008857E2">
      <w:pPr>
        <w:rPr>
          <w:rFonts w:ascii="Sitka Display" w:hAnsi="Sitka Display"/>
          <w:color w:val="000000" w:themeColor="text1"/>
          <w:sz w:val="20"/>
          <w:szCs w:val="20"/>
        </w:rPr>
      </w:pPr>
    </w:p>
    <w:p w14:paraId="140006C5" w14:textId="0A7FF1EC" w:rsidR="008857E2" w:rsidRPr="00AD686A" w:rsidRDefault="000C77B5" w:rsidP="00AD686A">
      <w:pPr>
        <w:pStyle w:val="Heading2"/>
        <w:numPr>
          <w:ilvl w:val="0"/>
          <w:numId w:val="0"/>
        </w:numPr>
        <w:spacing w:before="0" w:after="0"/>
        <w:jc w:val="center"/>
        <w:rPr>
          <w:rFonts w:ascii="Sitka Display" w:hAnsi="Sitka Display"/>
          <w:b/>
          <w:i w:val="0"/>
          <w:color w:val="000000" w:themeColor="text1"/>
        </w:rPr>
      </w:pPr>
      <w:r w:rsidRPr="00AD686A">
        <w:rPr>
          <w:rFonts w:ascii="Sitka Display" w:eastAsia="Times New Roman" w:hAnsi="Sitka Display"/>
          <w:b/>
          <w:i w:val="0"/>
          <w:noProof w:val="0"/>
          <w:color w:val="111C82"/>
          <w:sz w:val="24"/>
          <w:szCs w:val="24"/>
          <w:lang w:eastAsia="en-IN"/>
        </w:rPr>
        <w:t xml:space="preserve">7. </w:t>
      </w:r>
      <w:r w:rsidR="008857E2" w:rsidRPr="00AD686A">
        <w:rPr>
          <w:rFonts w:ascii="Sitka Display" w:eastAsia="Times New Roman" w:hAnsi="Sitka Display"/>
          <w:b/>
          <w:i w:val="0"/>
          <w:noProof w:val="0"/>
          <w:color w:val="111C82"/>
          <w:sz w:val="24"/>
          <w:szCs w:val="24"/>
          <w:lang w:eastAsia="en-IN"/>
        </w:rPr>
        <w:t>ACKNOWLEDGEMENTS</w:t>
      </w:r>
      <w:r w:rsidR="008857E2" w:rsidRPr="00AD686A">
        <w:rPr>
          <w:rFonts w:ascii="Sitka Display" w:eastAsia="Times New Roman" w:hAnsi="Sitka Display"/>
          <w:b/>
          <w:iCs w:val="0"/>
          <w:noProof w:val="0"/>
          <w:color w:val="111C82"/>
          <w:sz w:val="24"/>
          <w:szCs w:val="24"/>
          <w:lang w:eastAsia="en-IN"/>
        </w:rPr>
        <w:t xml:space="preserve"> </w:t>
      </w:r>
      <w:r w:rsidR="008857E2" w:rsidRPr="00AD686A">
        <w:rPr>
          <w:rFonts w:ascii="Sitka Display" w:eastAsia="Times New Roman" w:hAnsi="Sitka Display"/>
          <w:b/>
          <w:i w:val="0"/>
          <w:noProof w:val="0"/>
          <w:color w:val="111C82"/>
          <w:sz w:val="24"/>
          <w:szCs w:val="24"/>
          <w:lang w:eastAsia="en-IN"/>
        </w:rPr>
        <w:t>(Size 12 Bold)</w:t>
      </w:r>
    </w:p>
    <w:p w14:paraId="47D90553" w14:textId="69708EFF" w:rsidR="008857E2" w:rsidRDefault="008857E2" w:rsidP="000C77B5">
      <w:pPr>
        <w:ind w:firstLine="360"/>
        <w:jc w:val="both"/>
        <w:rPr>
          <w:rFonts w:ascii="Sitka Display" w:hAnsi="Sitka Display"/>
          <w:color w:val="000000" w:themeColor="text1"/>
          <w:sz w:val="20"/>
          <w:szCs w:val="20"/>
        </w:rPr>
      </w:pPr>
      <w:r w:rsidRPr="008857E2">
        <w:rPr>
          <w:rFonts w:ascii="Sitka Display" w:hAnsi="Sitka Display"/>
          <w:color w:val="000000" w:themeColor="text1"/>
          <w:sz w:val="20"/>
          <w:szCs w:val="20"/>
        </w:rPr>
        <w:t xml:space="preserve">The authors acknowledge the support of XYZ University and ABC Institute of Technology in providing simulation resources. </w:t>
      </w:r>
      <w:r w:rsidRPr="008857E2">
        <w:rPr>
          <w:rStyle w:val="Emphasis"/>
          <w:rFonts w:ascii="Sitka Display" w:hAnsi="Sitka Display"/>
          <w:i w:val="0"/>
          <w:color w:val="000000" w:themeColor="text1"/>
          <w:sz w:val="20"/>
          <w:szCs w:val="20"/>
        </w:rPr>
        <w:t>(Size 10)</w:t>
      </w:r>
    </w:p>
    <w:p w14:paraId="1E2AC98B" w14:textId="77777777" w:rsidR="000C77B5" w:rsidRPr="00AD686A" w:rsidRDefault="000C77B5" w:rsidP="000C77B5">
      <w:pPr>
        <w:ind w:firstLine="360"/>
        <w:jc w:val="both"/>
        <w:rPr>
          <w:rFonts w:ascii="Sitka Display" w:hAnsi="Sitka Display"/>
          <w:b/>
          <w:iCs/>
          <w:color w:val="111C82"/>
          <w:sz w:val="20"/>
          <w:szCs w:val="24"/>
        </w:rPr>
      </w:pPr>
    </w:p>
    <w:p w14:paraId="6BAE2EEC" w14:textId="31F8E97F" w:rsidR="008857E2" w:rsidRPr="00AD686A" w:rsidRDefault="008857E2" w:rsidP="00AD686A">
      <w:pPr>
        <w:pStyle w:val="Heading2"/>
        <w:numPr>
          <w:ilvl w:val="0"/>
          <w:numId w:val="0"/>
        </w:numPr>
        <w:spacing w:before="0" w:after="0"/>
        <w:rPr>
          <w:rFonts w:ascii="Sitka Display" w:eastAsia="Times New Roman" w:hAnsi="Sitka Display"/>
          <w:b/>
          <w:i w:val="0"/>
          <w:noProof w:val="0"/>
          <w:color w:val="111C82"/>
          <w:sz w:val="24"/>
          <w:szCs w:val="24"/>
          <w:lang w:eastAsia="en-IN"/>
        </w:rPr>
      </w:pPr>
      <w:r w:rsidRPr="00AD686A">
        <w:rPr>
          <w:rFonts w:ascii="Sitka Display" w:eastAsia="Times New Roman" w:hAnsi="Sitka Display"/>
          <w:b/>
          <w:i w:val="0"/>
          <w:noProof w:val="0"/>
          <w:color w:val="111C82"/>
          <w:sz w:val="24"/>
          <w:szCs w:val="24"/>
          <w:lang w:eastAsia="en-IN"/>
        </w:rPr>
        <w:t>REFERENCES (Size 12 Bold)</w:t>
      </w:r>
    </w:p>
    <w:p w14:paraId="144AF18C" w14:textId="77777777" w:rsidR="008857E2" w:rsidRPr="000C77B5" w:rsidRDefault="008857E2" w:rsidP="000C77B5">
      <w:pPr>
        <w:pStyle w:val="NormalWeb"/>
        <w:numPr>
          <w:ilvl w:val="0"/>
          <w:numId w:val="14"/>
        </w:numPr>
        <w:tabs>
          <w:tab w:val="clear" w:pos="720"/>
        </w:tabs>
        <w:spacing w:before="0" w:beforeAutospacing="0" w:after="0" w:afterAutospacing="0"/>
        <w:ind w:left="360"/>
        <w:rPr>
          <w:rFonts w:ascii="Sitka Display" w:hAnsi="Sitka Display"/>
          <w:color w:val="000000" w:themeColor="text1"/>
          <w:sz w:val="20"/>
          <w:szCs w:val="20"/>
        </w:rPr>
      </w:pPr>
      <w:r w:rsidRPr="000C77B5">
        <w:rPr>
          <w:rFonts w:ascii="Sitka Display" w:hAnsi="Sitka Display"/>
          <w:color w:val="000000" w:themeColor="text1"/>
          <w:sz w:val="20"/>
          <w:szCs w:val="20"/>
        </w:rPr>
        <w:t xml:space="preserve">G. Eason, B. Noble, I. N. Sneddon, “On certain integrals of Lipschitz-Hankel type involving products of Bessel functions,” </w:t>
      </w:r>
      <w:r w:rsidRPr="000C77B5">
        <w:rPr>
          <w:rStyle w:val="Emphasis"/>
          <w:rFonts w:ascii="Sitka Display" w:hAnsi="Sitka Display"/>
          <w:i w:val="0"/>
          <w:color w:val="000000" w:themeColor="text1"/>
          <w:sz w:val="20"/>
          <w:szCs w:val="20"/>
        </w:rPr>
        <w:t>Phil. Trans. Roy. Soc. London</w:t>
      </w:r>
      <w:r w:rsidRPr="000C77B5">
        <w:rPr>
          <w:rFonts w:ascii="Sitka Display" w:hAnsi="Sitka Display"/>
          <w:color w:val="000000" w:themeColor="text1"/>
          <w:sz w:val="20"/>
          <w:szCs w:val="20"/>
        </w:rPr>
        <w:t>, vol. A247, pp. 529–551, 1955. [Link]</w:t>
      </w:r>
    </w:p>
    <w:p w14:paraId="1A214B39" w14:textId="77777777" w:rsidR="008857E2" w:rsidRPr="000C77B5" w:rsidRDefault="008857E2" w:rsidP="000C77B5">
      <w:pPr>
        <w:pStyle w:val="NormalWeb"/>
        <w:numPr>
          <w:ilvl w:val="0"/>
          <w:numId w:val="14"/>
        </w:numPr>
        <w:tabs>
          <w:tab w:val="clear" w:pos="720"/>
        </w:tabs>
        <w:spacing w:before="0" w:beforeAutospacing="0" w:after="0" w:afterAutospacing="0"/>
        <w:ind w:left="360"/>
        <w:rPr>
          <w:rFonts w:ascii="Sitka Display" w:hAnsi="Sitka Display"/>
          <w:color w:val="000000" w:themeColor="text1"/>
          <w:sz w:val="20"/>
          <w:szCs w:val="20"/>
        </w:rPr>
      </w:pPr>
      <w:r w:rsidRPr="000C77B5">
        <w:rPr>
          <w:rFonts w:ascii="Sitka Display" w:hAnsi="Sitka Display"/>
          <w:color w:val="000000" w:themeColor="text1"/>
          <w:sz w:val="20"/>
          <w:szCs w:val="20"/>
        </w:rPr>
        <w:t xml:space="preserve">J. Clerk Maxwell, </w:t>
      </w:r>
      <w:r w:rsidRPr="000C77B5">
        <w:rPr>
          <w:rStyle w:val="Emphasis"/>
          <w:rFonts w:ascii="Sitka Display" w:hAnsi="Sitka Display"/>
          <w:i w:val="0"/>
          <w:color w:val="000000" w:themeColor="text1"/>
          <w:sz w:val="20"/>
          <w:szCs w:val="20"/>
        </w:rPr>
        <w:t>A Treatise on Electricity and Magnetism</w:t>
      </w:r>
      <w:r w:rsidRPr="000C77B5">
        <w:rPr>
          <w:rFonts w:ascii="Sitka Display" w:hAnsi="Sitka Display"/>
          <w:color w:val="000000" w:themeColor="text1"/>
          <w:sz w:val="20"/>
          <w:szCs w:val="20"/>
        </w:rPr>
        <w:t>, 3rd ed., vol. 2. Oxford: Clarendon, 1892. [Link]</w:t>
      </w:r>
    </w:p>
    <w:p w14:paraId="0A4F8880" w14:textId="77777777" w:rsidR="008857E2" w:rsidRPr="000C77B5" w:rsidRDefault="008857E2" w:rsidP="000C77B5">
      <w:pPr>
        <w:pStyle w:val="NormalWeb"/>
        <w:numPr>
          <w:ilvl w:val="0"/>
          <w:numId w:val="14"/>
        </w:numPr>
        <w:tabs>
          <w:tab w:val="clear" w:pos="720"/>
        </w:tabs>
        <w:spacing w:before="0" w:beforeAutospacing="0" w:after="0" w:afterAutospacing="0"/>
        <w:ind w:left="360"/>
        <w:rPr>
          <w:rFonts w:ascii="Sitka Display" w:hAnsi="Sitka Display"/>
          <w:color w:val="000000" w:themeColor="text1"/>
          <w:sz w:val="20"/>
          <w:szCs w:val="20"/>
        </w:rPr>
      </w:pPr>
      <w:r w:rsidRPr="000C77B5">
        <w:rPr>
          <w:rFonts w:ascii="Sitka Display" w:hAnsi="Sitka Display"/>
          <w:color w:val="000000" w:themeColor="text1"/>
          <w:sz w:val="20"/>
          <w:szCs w:val="20"/>
        </w:rPr>
        <w:t xml:space="preserve">D. P. Kingma, M. Welling, “Auto-encoding variational Bayes,” arXiv:1312.6114, 2013. [Online]. Available: </w:t>
      </w:r>
      <w:hyperlink r:id="rId14" w:tgtFrame="_new" w:history="1">
        <w:r w:rsidRPr="000C77B5">
          <w:rPr>
            <w:rStyle w:val="Hyperlink"/>
            <w:rFonts w:ascii="Sitka Display" w:hAnsi="Sitka Display"/>
            <w:color w:val="000000" w:themeColor="text1"/>
            <w:sz w:val="20"/>
            <w:szCs w:val="20"/>
            <w:u w:val="none"/>
          </w:rPr>
          <w:t>https://arxiv.org/abs/1312.6114</w:t>
        </w:r>
      </w:hyperlink>
    </w:p>
    <w:p w14:paraId="28345238" w14:textId="77777777" w:rsidR="008857E2" w:rsidRPr="000C77B5" w:rsidRDefault="008857E2" w:rsidP="000C77B5">
      <w:pPr>
        <w:pStyle w:val="NormalWeb"/>
        <w:numPr>
          <w:ilvl w:val="0"/>
          <w:numId w:val="14"/>
        </w:numPr>
        <w:tabs>
          <w:tab w:val="clear" w:pos="720"/>
        </w:tabs>
        <w:spacing w:before="0" w:beforeAutospacing="0" w:after="0" w:afterAutospacing="0"/>
        <w:ind w:left="360"/>
        <w:rPr>
          <w:rFonts w:ascii="Sitka Display" w:hAnsi="Sitka Display"/>
          <w:color w:val="000000" w:themeColor="text1"/>
          <w:sz w:val="20"/>
          <w:szCs w:val="20"/>
        </w:rPr>
      </w:pPr>
      <w:r w:rsidRPr="000C77B5">
        <w:rPr>
          <w:rFonts w:ascii="Sitka Display" w:hAnsi="Sitka Display"/>
          <w:color w:val="000000" w:themeColor="text1"/>
          <w:sz w:val="20"/>
          <w:szCs w:val="20"/>
        </w:rPr>
        <w:t xml:space="preserve">S. Liu, “Wi-Fi Energy Detection Testbed (12MTC),” GitHub repository, 2023. [Online]. Available: </w:t>
      </w:r>
      <w:hyperlink r:id="rId15" w:tgtFrame="_new" w:history="1">
        <w:r w:rsidRPr="000C77B5">
          <w:rPr>
            <w:rStyle w:val="Hyperlink"/>
            <w:rFonts w:ascii="Sitka Display" w:hAnsi="Sitka Display"/>
            <w:color w:val="000000" w:themeColor="text1"/>
            <w:sz w:val="20"/>
            <w:szCs w:val="20"/>
            <w:u w:val="none"/>
          </w:rPr>
          <w:t>https://github.com/liustone99/Wi-Fi-Energy-Detection-Testbed-12MTC</w:t>
        </w:r>
      </w:hyperlink>
    </w:p>
    <w:p w14:paraId="37D4359C" w14:textId="77777777" w:rsidR="005F099D" w:rsidRPr="008857E2" w:rsidRDefault="005F099D" w:rsidP="008857E2">
      <w:pPr>
        <w:rPr>
          <w:rFonts w:ascii="Sitka Display" w:hAnsi="Sitka Display"/>
          <w:color w:val="000000" w:themeColor="text1"/>
          <w:sz w:val="20"/>
          <w:szCs w:val="20"/>
        </w:rPr>
      </w:pPr>
    </w:p>
    <w:sectPr w:rsidR="005F099D" w:rsidRPr="008857E2" w:rsidSect="00AD686A">
      <w:type w:val="continuous"/>
      <w:pgSz w:w="11906" w:h="16838" w:code="9"/>
      <w:pgMar w:top="1440" w:right="850" w:bottom="1440" w:left="85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3D6C" w14:textId="77777777" w:rsidR="004C0838" w:rsidRDefault="004C0838" w:rsidP="008E78FA">
      <w:r>
        <w:separator/>
      </w:r>
    </w:p>
  </w:endnote>
  <w:endnote w:type="continuationSeparator" w:id="0">
    <w:p w14:paraId="43387F83" w14:textId="77777777" w:rsidR="004C0838" w:rsidRDefault="004C0838" w:rsidP="008E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tka Display">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BF31" w14:textId="77777777" w:rsidR="001F51D0" w:rsidRDefault="001F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80959"/>
      <w:docPartObj>
        <w:docPartGallery w:val="Page Numbers (Bottom of Page)"/>
        <w:docPartUnique/>
      </w:docPartObj>
    </w:sdtPr>
    <w:sdtEndPr>
      <w:rPr>
        <w:noProof/>
      </w:rPr>
    </w:sdtEndPr>
    <w:sdtContent>
      <w:p w14:paraId="0F10BD47" w14:textId="54C41551" w:rsidR="009559C5" w:rsidRDefault="009559C5">
        <w:pPr>
          <w:pStyle w:val="Footer"/>
          <w:jc w:val="center"/>
        </w:pPr>
        <w:r>
          <w:fldChar w:fldCharType="begin"/>
        </w:r>
        <w:r>
          <w:instrText xml:space="preserve"> PAGE   \* MERGEFORMAT </w:instrText>
        </w:r>
        <w:r>
          <w:fldChar w:fldCharType="separate"/>
        </w:r>
        <w:r w:rsidR="00780515">
          <w:rPr>
            <w:noProof/>
          </w:rPr>
          <w:t>2</w:t>
        </w:r>
        <w:r>
          <w:rPr>
            <w:noProof/>
          </w:rPr>
          <w:fldChar w:fldCharType="end"/>
        </w:r>
      </w:p>
    </w:sdtContent>
  </w:sdt>
  <w:p w14:paraId="15BFC908" w14:textId="77777777" w:rsidR="008E78FA" w:rsidRDefault="008E7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BB99" w14:textId="77777777" w:rsidR="008857E2" w:rsidRDefault="008857E2" w:rsidP="008857E2">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C69A" w14:textId="77777777" w:rsidR="004C0838" w:rsidRDefault="004C0838" w:rsidP="008E78FA">
      <w:r>
        <w:separator/>
      </w:r>
    </w:p>
  </w:footnote>
  <w:footnote w:type="continuationSeparator" w:id="0">
    <w:p w14:paraId="3B12B36C" w14:textId="77777777" w:rsidR="004C0838" w:rsidRDefault="004C0838" w:rsidP="008E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FB02" w14:textId="77777777" w:rsidR="001F51D0" w:rsidRDefault="001F5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D6BF" w14:textId="5AD9A64D" w:rsidR="0065104B" w:rsidRDefault="0084072F" w:rsidP="0084072F">
    <w:pPr>
      <w:pStyle w:val="Header"/>
      <w:jc w:val="center"/>
      <w:rPr>
        <w:i/>
        <w:iCs/>
        <w:color w:val="000000" w:themeColor="text1"/>
        <w:sz w:val="18"/>
        <w:szCs w:val="18"/>
      </w:rPr>
    </w:pPr>
    <w:r w:rsidRPr="00303C8F">
      <w:rPr>
        <w:i/>
        <w:iCs/>
        <w:color w:val="000000" w:themeColor="text1"/>
        <w:sz w:val="18"/>
        <w:szCs w:val="18"/>
      </w:rPr>
      <w:t>Corresponding Authors /Conference Name, Page Number, Year</w:t>
    </w:r>
  </w:p>
  <w:p w14:paraId="5DED7129" w14:textId="77777777" w:rsidR="00EC1CEE" w:rsidRPr="00303C8F" w:rsidRDefault="00EC1CEE" w:rsidP="0084072F">
    <w:pPr>
      <w:pStyle w:val="Header"/>
      <w:jc w:val="center"/>
      <w:rPr>
        <w:i/>
        <w:iCs/>
        <w:color w:val="000000" w:themeColor="text1"/>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8933" w14:textId="2FED016E" w:rsidR="008E78FA" w:rsidRPr="00AD686A" w:rsidRDefault="00462010" w:rsidP="00303C8F">
    <w:pPr>
      <w:pStyle w:val="Header"/>
      <w:jc w:val="right"/>
      <w:rPr>
        <w:color w:val="111C82"/>
      </w:rPr>
    </w:pPr>
    <w:r w:rsidRPr="00AD686A">
      <w:rPr>
        <w:color w:val="111C82"/>
      </w:rPr>
      <w:t>Conference Name</w:t>
    </w:r>
  </w:p>
  <w:p w14:paraId="5D7E8457" w14:textId="1C2A0412" w:rsidR="00462010" w:rsidRPr="001F51D0" w:rsidRDefault="00DE47C2" w:rsidP="00303C8F">
    <w:pPr>
      <w:pStyle w:val="Header"/>
      <w:jc w:val="right"/>
      <w:rPr>
        <w:color w:val="111C82"/>
        <w:lang w:val="en-IN"/>
      </w:rPr>
    </w:pPr>
    <w:r w:rsidRPr="00AD686A">
      <w:rPr>
        <w:color w:val="111C82"/>
      </w:rPr>
      <w:t>Global Conference</w:t>
    </w:r>
    <w:r w:rsidR="001F51D0">
      <w:rPr>
        <w:color w:val="111C82"/>
        <w:lang w:val="en-IN"/>
      </w:rPr>
      <w:t>s</w:t>
    </w:r>
  </w:p>
  <w:p w14:paraId="1C315A8A" w14:textId="77777777" w:rsidR="00EE001C" w:rsidRPr="002D7B1E" w:rsidRDefault="00EE001C" w:rsidP="00303C8F">
    <w:pPr>
      <w:pStyle w:val="Header"/>
      <w:jc w:val="right"/>
      <w:rPr>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E91"/>
    <w:multiLevelType w:val="multilevel"/>
    <w:tmpl w:val="54DE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B132D"/>
    <w:multiLevelType w:val="multilevel"/>
    <w:tmpl w:val="9832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A5248"/>
    <w:multiLevelType w:val="multilevel"/>
    <w:tmpl w:val="AF06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938A8"/>
    <w:multiLevelType w:val="multilevel"/>
    <w:tmpl w:val="9E3A9C86"/>
    <w:lvl w:ilvl="0">
      <w:start w:val="1"/>
      <w:numFmt w:val="upperLetter"/>
      <w:lvlText w:val="%1."/>
      <w:lvlJc w:val="left"/>
      <w:pPr>
        <w:ind w:left="407" w:hanging="288"/>
      </w:pPr>
      <w:rPr>
        <w:rFonts w:ascii="Times New Roman" w:eastAsia="Times New Roman" w:hAnsi="Times New Roman" w:cs="Times New Roman"/>
        <w:b/>
        <w:i/>
        <w:sz w:val="20"/>
        <w:szCs w:val="20"/>
      </w:rPr>
    </w:lvl>
    <w:lvl w:ilvl="1">
      <w:start w:val="1"/>
      <w:numFmt w:val="bullet"/>
      <w:lvlText w:val=""/>
      <w:lvlJc w:val="left"/>
      <w:pPr>
        <w:ind w:left="623" w:hanging="216"/>
      </w:pPr>
      <w:rPr>
        <w:rFonts w:ascii="Wingdings" w:hAnsi="Wingdings" w:hint="default"/>
        <w:sz w:val="16"/>
        <w:szCs w:val="16"/>
      </w:rPr>
    </w:lvl>
    <w:lvl w:ilvl="2">
      <w:numFmt w:val="bullet"/>
      <w:lvlText w:val="•"/>
      <w:lvlJc w:val="left"/>
      <w:pPr>
        <w:ind w:left="1092" w:hanging="216"/>
      </w:pPr>
    </w:lvl>
    <w:lvl w:ilvl="3">
      <w:numFmt w:val="bullet"/>
      <w:lvlText w:val="•"/>
      <w:lvlJc w:val="left"/>
      <w:pPr>
        <w:ind w:left="1564" w:hanging="216"/>
      </w:pPr>
    </w:lvl>
    <w:lvl w:ilvl="4">
      <w:numFmt w:val="bullet"/>
      <w:lvlText w:val="•"/>
      <w:lvlJc w:val="left"/>
      <w:pPr>
        <w:ind w:left="2037" w:hanging="216"/>
      </w:pPr>
    </w:lvl>
    <w:lvl w:ilvl="5">
      <w:numFmt w:val="bullet"/>
      <w:lvlText w:val="•"/>
      <w:lvlJc w:val="left"/>
      <w:pPr>
        <w:ind w:left="2509" w:hanging="216"/>
      </w:pPr>
    </w:lvl>
    <w:lvl w:ilvl="6">
      <w:numFmt w:val="bullet"/>
      <w:lvlText w:val="•"/>
      <w:lvlJc w:val="left"/>
      <w:pPr>
        <w:ind w:left="2981" w:hanging="216"/>
      </w:pPr>
    </w:lvl>
    <w:lvl w:ilvl="7">
      <w:numFmt w:val="bullet"/>
      <w:lvlText w:val="•"/>
      <w:lvlJc w:val="left"/>
      <w:pPr>
        <w:ind w:left="3454" w:hanging="216"/>
      </w:pPr>
    </w:lvl>
    <w:lvl w:ilvl="8">
      <w:numFmt w:val="bullet"/>
      <w:lvlText w:val="•"/>
      <w:lvlJc w:val="left"/>
      <w:pPr>
        <w:ind w:left="3926" w:hanging="216"/>
      </w:pPr>
    </w:lvl>
  </w:abstractNum>
  <w:abstractNum w:abstractNumId="4" w15:restartNumberingAfterBreak="0">
    <w:nsid w:val="1A591109"/>
    <w:multiLevelType w:val="multilevel"/>
    <w:tmpl w:val="7460FE5A"/>
    <w:lvl w:ilvl="0">
      <w:start w:val="1"/>
      <w:numFmt w:val="decimal"/>
      <w:lvlText w:val="[%1]"/>
      <w:lvlJc w:val="left"/>
      <w:pPr>
        <w:tabs>
          <w:tab w:val="num" w:pos="720"/>
        </w:tabs>
        <w:ind w:left="720" w:hanging="360"/>
      </w:pPr>
      <w:rPr>
        <w:rFonts w:hint="default"/>
        <w:sz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22046A"/>
    <w:multiLevelType w:val="hybridMultilevel"/>
    <w:tmpl w:val="ECB0E0F0"/>
    <w:lvl w:ilvl="0" w:tplc="F8EC2724">
      <w:start w:val="8"/>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81709"/>
    <w:multiLevelType w:val="multilevel"/>
    <w:tmpl w:val="D408C6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1C47B7"/>
    <w:multiLevelType w:val="multilevel"/>
    <w:tmpl w:val="067CF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66545A6"/>
    <w:multiLevelType w:val="hybridMultilevel"/>
    <w:tmpl w:val="45625224"/>
    <w:lvl w:ilvl="0" w:tplc="2FDE9C4A">
      <w:start w:val="2"/>
      <w:numFmt w:val="upp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1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76364E92"/>
    <w:multiLevelType w:val="multilevel"/>
    <w:tmpl w:val="F840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B71BA"/>
    <w:multiLevelType w:val="multilevel"/>
    <w:tmpl w:val="62585D3C"/>
    <w:lvl w:ilvl="0">
      <w:start w:val="1"/>
      <w:numFmt w:val="decimal"/>
      <w:lvlText w:val="[%1]"/>
      <w:lvlJc w:val="left"/>
      <w:pPr>
        <w:ind w:left="551" w:hanging="432"/>
      </w:pPr>
      <w:rPr>
        <w:rFonts w:ascii="Times New Roman" w:eastAsia="Times New Roman" w:hAnsi="Times New Roman" w:cs="Times New Roman"/>
        <w:sz w:val="16"/>
        <w:szCs w:val="16"/>
      </w:rPr>
    </w:lvl>
    <w:lvl w:ilvl="1">
      <w:numFmt w:val="bullet"/>
      <w:lvlText w:val="•"/>
      <w:lvlJc w:val="left"/>
      <w:pPr>
        <w:ind w:left="1004" w:hanging="432"/>
      </w:pPr>
    </w:lvl>
    <w:lvl w:ilvl="2">
      <w:numFmt w:val="bullet"/>
      <w:lvlText w:val="•"/>
      <w:lvlJc w:val="left"/>
      <w:pPr>
        <w:ind w:left="1448" w:hanging="431"/>
      </w:pPr>
    </w:lvl>
    <w:lvl w:ilvl="3">
      <w:numFmt w:val="bullet"/>
      <w:lvlText w:val="•"/>
      <w:lvlJc w:val="left"/>
      <w:pPr>
        <w:ind w:left="1892" w:hanging="432"/>
      </w:pPr>
    </w:lvl>
    <w:lvl w:ilvl="4">
      <w:numFmt w:val="bullet"/>
      <w:lvlText w:val="•"/>
      <w:lvlJc w:val="left"/>
      <w:pPr>
        <w:ind w:left="2337" w:hanging="432"/>
      </w:pPr>
    </w:lvl>
    <w:lvl w:ilvl="5">
      <w:numFmt w:val="bullet"/>
      <w:lvlText w:val="•"/>
      <w:lvlJc w:val="left"/>
      <w:pPr>
        <w:ind w:left="2781" w:hanging="431"/>
      </w:pPr>
    </w:lvl>
    <w:lvl w:ilvl="6">
      <w:numFmt w:val="bullet"/>
      <w:lvlText w:val="•"/>
      <w:lvlJc w:val="left"/>
      <w:pPr>
        <w:ind w:left="3225" w:hanging="432"/>
      </w:pPr>
    </w:lvl>
    <w:lvl w:ilvl="7">
      <w:numFmt w:val="bullet"/>
      <w:lvlText w:val="•"/>
      <w:lvlJc w:val="left"/>
      <w:pPr>
        <w:ind w:left="3669" w:hanging="432"/>
      </w:pPr>
    </w:lvl>
    <w:lvl w:ilvl="8">
      <w:numFmt w:val="bullet"/>
      <w:lvlText w:val="•"/>
      <w:lvlJc w:val="left"/>
      <w:pPr>
        <w:ind w:left="4114" w:hanging="432"/>
      </w:pPr>
    </w:lvl>
  </w:abstractNum>
  <w:num w:numId="1" w16cid:durableId="93213406">
    <w:abstractNumId w:val="3"/>
    <w:lvlOverride w:ilvl="0">
      <w:startOverride w:val="1"/>
    </w:lvlOverride>
    <w:lvlOverride w:ilvl="1"/>
    <w:lvlOverride w:ilvl="2"/>
    <w:lvlOverride w:ilvl="3"/>
    <w:lvlOverride w:ilvl="4"/>
    <w:lvlOverride w:ilvl="5"/>
    <w:lvlOverride w:ilvl="6"/>
    <w:lvlOverride w:ilvl="7"/>
    <w:lvlOverride w:ilvl="8"/>
  </w:num>
  <w:num w:numId="2" w16cid:durableId="2007317012">
    <w:abstractNumId w:val="13"/>
    <w:lvlOverride w:ilvl="0">
      <w:startOverride w:val="1"/>
    </w:lvlOverride>
    <w:lvlOverride w:ilvl="1"/>
    <w:lvlOverride w:ilvl="2"/>
    <w:lvlOverride w:ilvl="3"/>
    <w:lvlOverride w:ilvl="4"/>
    <w:lvlOverride w:ilvl="5"/>
    <w:lvlOverride w:ilvl="6"/>
    <w:lvlOverride w:ilvl="7"/>
    <w:lvlOverride w:ilvl="8"/>
  </w:num>
  <w:num w:numId="3" w16cid:durableId="995258236">
    <w:abstractNumId w:val="11"/>
  </w:num>
  <w:num w:numId="4" w16cid:durableId="248199036">
    <w:abstractNumId w:val="6"/>
  </w:num>
  <w:num w:numId="5" w16cid:durableId="60446585">
    <w:abstractNumId w:val="9"/>
  </w:num>
  <w:num w:numId="6" w16cid:durableId="1658731267">
    <w:abstractNumId w:val="10"/>
  </w:num>
  <w:num w:numId="7" w16cid:durableId="1133911669">
    <w:abstractNumId w:val="7"/>
  </w:num>
  <w:num w:numId="8" w16cid:durableId="499466102">
    <w:abstractNumId w:val="0"/>
  </w:num>
  <w:num w:numId="9" w16cid:durableId="1013259852">
    <w:abstractNumId w:val="12"/>
  </w:num>
  <w:num w:numId="10" w16cid:durableId="1250894363">
    <w:abstractNumId w:val="8"/>
  </w:num>
  <w:num w:numId="11" w16cid:durableId="1420372345">
    <w:abstractNumId w:val="2"/>
  </w:num>
  <w:num w:numId="12" w16cid:durableId="716977746">
    <w:abstractNumId w:val="1"/>
  </w:num>
  <w:num w:numId="13" w16cid:durableId="1657226408">
    <w:abstractNumId w:val="5"/>
  </w:num>
  <w:num w:numId="14" w16cid:durableId="464549897">
    <w:abstractNumId w:val="4"/>
  </w:num>
  <w:num w:numId="15" w16cid:durableId="2122609930">
    <w:abstractNumId w:val="9"/>
  </w:num>
  <w:num w:numId="16" w16cid:durableId="1012876491">
    <w:abstractNumId w:val="9"/>
  </w:num>
  <w:num w:numId="17" w16cid:durableId="1468663031">
    <w:abstractNumId w:val="9"/>
  </w:num>
  <w:num w:numId="18" w16cid:durableId="94903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zQztDCxMDA1NjI1sDRU0lEKTi0uzszPAykwqQUAA7U6LSwAAAA="/>
  </w:docVars>
  <w:rsids>
    <w:rsidRoot w:val="00186233"/>
    <w:rsid w:val="00006B55"/>
    <w:rsid w:val="00055CB2"/>
    <w:rsid w:val="00056E7C"/>
    <w:rsid w:val="00070E93"/>
    <w:rsid w:val="000849A4"/>
    <w:rsid w:val="00085DDF"/>
    <w:rsid w:val="000A1760"/>
    <w:rsid w:val="000B24C4"/>
    <w:rsid w:val="000C3958"/>
    <w:rsid w:val="000C77B5"/>
    <w:rsid w:val="00130D25"/>
    <w:rsid w:val="00144C42"/>
    <w:rsid w:val="00153D4E"/>
    <w:rsid w:val="00186233"/>
    <w:rsid w:val="001D2C6F"/>
    <w:rsid w:val="001E30D0"/>
    <w:rsid w:val="001F51D0"/>
    <w:rsid w:val="00213D01"/>
    <w:rsid w:val="00214778"/>
    <w:rsid w:val="002803BE"/>
    <w:rsid w:val="00292D50"/>
    <w:rsid w:val="002A10BA"/>
    <w:rsid w:val="002A550F"/>
    <w:rsid w:val="002B51BF"/>
    <w:rsid w:val="002D350A"/>
    <w:rsid w:val="002D7B1E"/>
    <w:rsid w:val="002F2D56"/>
    <w:rsid w:val="00303C8F"/>
    <w:rsid w:val="00317FE1"/>
    <w:rsid w:val="003235B0"/>
    <w:rsid w:val="0037000F"/>
    <w:rsid w:val="003B3028"/>
    <w:rsid w:val="003B305F"/>
    <w:rsid w:val="004117E8"/>
    <w:rsid w:val="00420AEC"/>
    <w:rsid w:val="004425C5"/>
    <w:rsid w:val="00453F5C"/>
    <w:rsid w:val="00457CC6"/>
    <w:rsid w:val="00462010"/>
    <w:rsid w:val="00463F4E"/>
    <w:rsid w:val="00471990"/>
    <w:rsid w:val="0048319B"/>
    <w:rsid w:val="004A4877"/>
    <w:rsid w:val="004C0838"/>
    <w:rsid w:val="0050015E"/>
    <w:rsid w:val="00504849"/>
    <w:rsid w:val="00524CC8"/>
    <w:rsid w:val="00524F91"/>
    <w:rsid w:val="005336D4"/>
    <w:rsid w:val="00553595"/>
    <w:rsid w:val="0058090F"/>
    <w:rsid w:val="00586186"/>
    <w:rsid w:val="005F099D"/>
    <w:rsid w:val="005F7D65"/>
    <w:rsid w:val="00622905"/>
    <w:rsid w:val="0065104B"/>
    <w:rsid w:val="00656B45"/>
    <w:rsid w:val="006D240C"/>
    <w:rsid w:val="006F0581"/>
    <w:rsid w:val="00705BBB"/>
    <w:rsid w:val="00710DF2"/>
    <w:rsid w:val="00764C04"/>
    <w:rsid w:val="00772E9A"/>
    <w:rsid w:val="00780515"/>
    <w:rsid w:val="00790EB5"/>
    <w:rsid w:val="007A0890"/>
    <w:rsid w:val="007D2D2D"/>
    <w:rsid w:val="007F21DD"/>
    <w:rsid w:val="007F57DB"/>
    <w:rsid w:val="008029BE"/>
    <w:rsid w:val="00831AEF"/>
    <w:rsid w:val="00835C17"/>
    <w:rsid w:val="0084072F"/>
    <w:rsid w:val="00865395"/>
    <w:rsid w:val="008857E2"/>
    <w:rsid w:val="00897A14"/>
    <w:rsid w:val="008A30E5"/>
    <w:rsid w:val="008D4CDC"/>
    <w:rsid w:val="008E58B3"/>
    <w:rsid w:val="008E78FA"/>
    <w:rsid w:val="008F3E4C"/>
    <w:rsid w:val="00946615"/>
    <w:rsid w:val="009559C5"/>
    <w:rsid w:val="00960260"/>
    <w:rsid w:val="009663A9"/>
    <w:rsid w:val="00976114"/>
    <w:rsid w:val="009A1E1C"/>
    <w:rsid w:val="009A328C"/>
    <w:rsid w:val="009A592B"/>
    <w:rsid w:val="009A7243"/>
    <w:rsid w:val="00A04C78"/>
    <w:rsid w:val="00A65418"/>
    <w:rsid w:val="00A66FAE"/>
    <w:rsid w:val="00A9216E"/>
    <w:rsid w:val="00AB521A"/>
    <w:rsid w:val="00AD686A"/>
    <w:rsid w:val="00AF4C20"/>
    <w:rsid w:val="00B305AA"/>
    <w:rsid w:val="00B50F9E"/>
    <w:rsid w:val="00B8516F"/>
    <w:rsid w:val="00BB0D97"/>
    <w:rsid w:val="00BB5FC7"/>
    <w:rsid w:val="00C6331B"/>
    <w:rsid w:val="00CC3133"/>
    <w:rsid w:val="00CD379E"/>
    <w:rsid w:val="00CE05E4"/>
    <w:rsid w:val="00CF0F93"/>
    <w:rsid w:val="00CF0FB2"/>
    <w:rsid w:val="00D2354D"/>
    <w:rsid w:val="00D32C23"/>
    <w:rsid w:val="00D73681"/>
    <w:rsid w:val="00D91ED1"/>
    <w:rsid w:val="00DB1E4E"/>
    <w:rsid w:val="00DD3AA3"/>
    <w:rsid w:val="00DE47C2"/>
    <w:rsid w:val="00E07FC7"/>
    <w:rsid w:val="00E340BB"/>
    <w:rsid w:val="00E41372"/>
    <w:rsid w:val="00E646B2"/>
    <w:rsid w:val="00EC1CEE"/>
    <w:rsid w:val="00EC461F"/>
    <w:rsid w:val="00EC5B12"/>
    <w:rsid w:val="00EE001C"/>
    <w:rsid w:val="00EE0547"/>
    <w:rsid w:val="00F17F20"/>
    <w:rsid w:val="00F3037F"/>
    <w:rsid w:val="00F3581C"/>
    <w:rsid w:val="00F44F9C"/>
    <w:rsid w:val="00F67F5B"/>
    <w:rsid w:val="00F83423"/>
    <w:rsid w:val="00FD00ED"/>
    <w:rsid w:val="00FD0DB6"/>
    <w:rsid w:val="00FD3A3A"/>
    <w:rsid w:val="00FE120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1" type="connector" idref="#_x0000_s1030"/>
        <o:r id="V:Rule2" type="connector" idref="#_x0000_s1031"/>
      </o:rules>
    </o:shapelayout>
  </w:shapeDefaults>
  <w:decimalSymbol w:val="."/>
  <w:listSeparator w:val=","/>
  <w14:docId w14:val="72482A6A"/>
  <w15:docId w15:val="{C16B0321-175D-474C-8C2E-B8815520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3A"/>
    <w:pPr>
      <w:widowControl w:val="0"/>
      <w:spacing w:after="0" w:line="240" w:lineRule="auto"/>
    </w:pPr>
    <w:rPr>
      <w:rFonts w:ascii="Times New Roman" w:eastAsia="Times New Roman" w:hAnsi="Times New Roman" w:cs="Times New Roman"/>
      <w:kern w:val="0"/>
      <w:lang w:eastAsia="en-IN"/>
    </w:rPr>
  </w:style>
  <w:style w:type="paragraph" w:styleId="Heading1">
    <w:name w:val="heading 1"/>
    <w:basedOn w:val="Normal"/>
    <w:next w:val="Normal"/>
    <w:link w:val="Heading1Char"/>
    <w:qFormat/>
    <w:rsid w:val="004117E8"/>
    <w:pPr>
      <w:keepNext/>
      <w:keepLines/>
      <w:widowControl/>
      <w:numPr>
        <w:numId w:val="5"/>
      </w:numPr>
      <w:tabs>
        <w:tab w:val="left" w:pos="216"/>
      </w:tabs>
      <w:spacing w:before="160" w:after="80"/>
      <w:ind w:firstLine="0"/>
      <w:jc w:val="center"/>
      <w:outlineLvl w:val="0"/>
    </w:pPr>
    <w:rPr>
      <w:rFonts w:eastAsia="SimSun"/>
      <w:smallCaps/>
      <w:noProof/>
      <w:sz w:val="20"/>
      <w:szCs w:val="20"/>
      <w:lang w:eastAsia="en-US"/>
    </w:rPr>
  </w:style>
  <w:style w:type="paragraph" w:styleId="Heading2">
    <w:name w:val="heading 2"/>
    <w:basedOn w:val="Normal"/>
    <w:next w:val="Normal"/>
    <w:link w:val="Heading2Char"/>
    <w:qFormat/>
    <w:rsid w:val="004117E8"/>
    <w:pPr>
      <w:keepNext/>
      <w:keepLines/>
      <w:widowControl/>
      <w:numPr>
        <w:ilvl w:val="1"/>
        <w:numId w:val="5"/>
      </w:numPr>
      <w:spacing w:before="120" w:after="60"/>
      <w:outlineLvl w:val="1"/>
    </w:pPr>
    <w:rPr>
      <w:rFonts w:eastAsia="SimSun"/>
      <w:i/>
      <w:iCs/>
      <w:noProof/>
      <w:sz w:val="20"/>
      <w:szCs w:val="20"/>
      <w:lang w:eastAsia="en-US"/>
    </w:rPr>
  </w:style>
  <w:style w:type="paragraph" w:styleId="Heading3">
    <w:name w:val="heading 3"/>
    <w:basedOn w:val="Normal"/>
    <w:next w:val="Normal"/>
    <w:link w:val="Heading3Char"/>
    <w:qFormat/>
    <w:rsid w:val="004117E8"/>
    <w:pPr>
      <w:widowControl/>
      <w:numPr>
        <w:ilvl w:val="2"/>
        <w:numId w:val="5"/>
      </w:numPr>
      <w:spacing w:line="240" w:lineRule="exact"/>
      <w:ind w:firstLine="288"/>
      <w:jc w:val="both"/>
      <w:outlineLvl w:val="2"/>
    </w:pPr>
    <w:rPr>
      <w:rFonts w:eastAsia="SimSun"/>
      <w:i/>
      <w:iCs/>
      <w:noProof/>
      <w:sz w:val="20"/>
      <w:szCs w:val="20"/>
      <w:lang w:eastAsia="en-US"/>
    </w:rPr>
  </w:style>
  <w:style w:type="paragraph" w:styleId="Heading4">
    <w:name w:val="heading 4"/>
    <w:basedOn w:val="Normal"/>
    <w:next w:val="Normal"/>
    <w:link w:val="Heading4Char"/>
    <w:qFormat/>
    <w:rsid w:val="004117E8"/>
    <w:pPr>
      <w:widowControl/>
      <w:numPr>
        <w:ilvl w:val="3"/>
        <w:numId w:val="5"/>
      </w:numPr>
      <w:tabs>
        <w:tab w:val="clear" w:pos="630"/>
        <w:tab w:val="left" w:pos="720"/>
      </w:tabs>
      <w:spacing w:before="40" w:after="40"/>
      <w:ind w:firstLine="504"/>
      <w:jc w:val="both"/>
      <w:outlineLvl w:val="3"/>
    </w:pPr>
    <w:rPr>
      <w:rFonts w:eastAsia="SimSun"/>
      <w:i/>
      <w:iCs/>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8FA"/>
    <w:pPr>
      <w:tabs>
        <w:tab w:val="center" w:pos="4513"/>
        <w:tab w:val="right" w:pos="9026"/>
      </w:tabs>
    </w:pPr>
  </w:style>
  <w:style w:type="character" w:customStyle="1" w:styleId="HeaderChar">
    <w:name w:val="Header Char"/>
    <w:basedOn w:val="DefaultParagraphFont"/>
    <w:link w:val="Header"/>
    <w:uiPriority w:val="99"/>
    <w:rsid w:val="008E78FA"/>
  </w:style>
  <w:style w:type="paragraph" w:styleId="Footer">
    <w:name w:val="footer"/>
    <w:basedOn w:val="Normal"/>
    <w:link w:val="FooterChar"/>
    <w:uiPriority w:val="99"/>
    <w:unhideWhenUsed/>
    <w:rsid w:val="008E78FA"/>
    <w:pPr>
      <w:tabs>
        <w:tab w:val="center" w:pos="4513"/>
        <w:tab w:val="right" w:pos="9026"/>
      </w:tabs>
    </w:pPr>
  </w:style>
  <w:style w:type="character" w:customStyle="1" w:styleId="FooterChar">
    <w:name w:val="Footer Char"/>
    <w:basedOn w:val="DefaultParagraphFont"/>
    <w:link w:val="Footer"/>
    <w:uiPriority w:val="99"/>
    <w:rsid w:val="008E78FA"/>
  </w:style>
  <w:style w:type="paragraph" w:styleId="ListParagraph">
    <w:name w:val="List Paragraph"/>
    <w:basedOn w:val="Normal"/>
    <w:uiPriority w:val="34"/>
    <w:qFormat/>
    <w:rsid w:val="00E07FC7"/>
    <w:pPr>
      <w:ind w:left="720"/>
      <w:contextualSpacing/>
    </w:pPr>
  </w:style>
  <w:style w:type="paragraph" w:styleId="BodyText">
    <w:name w:val="Body Text"/>
    <w:basedOn w:val="Normal"/>
    <w:link w:val="BodyTextChar"/>
    <w:rsid w:val="00553595"/>
    <w:pPr>
      <w:widowControl/>
      <w:tabs>
        <w:tab w:val="left" w:pos="288"/>
      </w:tabs>
      <w:spacing w:after="12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553595"/>
    <w:rPr>
      <w:rFonts w:ascii="Times New Roman" w:eastAsia="SimSun" w:hAnsi="Times New Roman" w:cs="Times New Roman"/>
      <w:spacing w:val="-1"/>
      <w:kern w:val="0"/>
      <w:sz w:val="20"/>
      <w:szCs w:val="20"/>
      <w:lang w:val="x-none" w:eastAsia="x-none"/>
    </w:rPr>
  </w:style>
  <w:style w:type="paragraph" w:customStyle="1" w:styleId="references">
    <w:name w:val="references"/>
    <w:rsid w:val="00553595"/>
    <w:pPr>
      <w:numPr>
        <w:numId w:val="3"/>
      </w:numPr>
      <w:spacing w:after="50" w:line="180" w:lineRule="exact"/>
      <w:ind w:left="0" w:firstLine="0"/>
      <w:jc w:val="both"/>
    </w:pPr>
    <w:rPr>
      <w:rFonts w:ascii="Times New Roman" w:eastAsia="MS Mincho" w:hAnsi="Times New Roman" w:cs="Times New Roman"/>
      <w:noProof/>
      <w:kern w:val="0"/>
      <w:sz w:val="16"/>
      <w:szCs w:val="16"/>
    </w:rPr>
  </w:style>
  <w:style w:type="character" w:customStyle="1" w:styleId="Heading1Char">
    <w:name w:val="Heading 1 Char"/>
    <w:basedOn w:val="DefaultParagraphFont"/>
    <w:link w:val="Heading1"/>
    <w:rsid w:val="004117E8"/>
    <w:rPr>
      <w:rFonts w:ascii="Times New Roman" w:eastAsia="SimSun" w:hAnsi="Times New Roman" w:cs="Times New Roman"/>
      <w:smallCaps/>
      <w:noProof/>
      <w:kern w:val="0"/>
      <w:sz w:val="20"/>
      <w:szCs w:val="20"/>
    </w:rPr>
  </w:style>
  <w:style w:type="character" w:customStyle="1" w:styleId="Heading2Char">
    <w:name w:val="Heading 2 Char"/>
    <w:basedOn w:val="DefaultParagraphFont"/>
    <w:link w:val="Heading2"/>
    <w:rsid w:val="004117E8"/>
    <w:rPr>
      <w:rFonts w:ascii="Times New Roman" w:eastAsia="SimSun" w:hAnsi="Times New Roman" w:cs="Times New Roman"/>
      <w:i/>
      <w:iCs/>
      <w:noProof/>
      <w:kern w:val="0"/>
      <w:sz w:val="20"/>
      <w:szCs w:val="20"/>
    </w:rPr>
  </w:style>
  <w:style w:type="character" w:customStyle="1" w:styleId="Heading3Char">
    <w:name w:val="Heading 3 Char"/>
    <w:basedOn w:val="DefaultParagraphFont"/>
    <w:link w:val="Heading3"/>
    <w:rsid w:val="004117E8"/>
    <w:rPr>
      <w:rFonts w:ascii="Times New Roman" w:eastAsia="SimSun" w:hAnsi="Times New Roman" w:cs="Times New Roman"/>
      <w:i/>
      <w:iCs/>
      <w:noProof/>
      <w:kern w:val="0"/>
      <w:sz w:val="20"/>
      <w:szCs w:val="20"/>
    </w:rPr>
  </w:style>
  <w:style w:type="character" w:customStyle="1" w:styleId="Heading4Char">
    <w:name w:val="Heading 4 Char"/>
    <w:basedOn w:val="DefaultParagraphFont"/>
    <w:link w:val="Heading4"/>
    <w:rsid w:val="004117E8"/>
    <w:rPr>
      <w:rFonts w:ascii="Times New Roman" w:eastAsia="SimSun" w:hAnsi="Times New Roman" w:cs="Times New Roman"/>
      <w:i/>
      <w:iCs/>
      <w:noProof/>
      <w:kern w:val="0"/>
      <w:sz w:val="20"/>
      <w:szCs w:val="20"/>
    </w:rPr>
  </w:style>
  <w:style w:type="paragraph" w:customStyle="1" w:styleId="bulletlist">
    <w:name w:val="bullet list"/>
    <w:basedOn w:val="BodyText"/>
    <w:rsid w:val="004117E8"/>
    <w:pPr>
      <w:numPr>
        <w:numId w:val="4"/>
      </w:numPr>
      <w:tabs>
        <w:tab w:val="clear" w:pos="648"/>
      </w:tabs>
      <w:ind w:left="576" w:hanging="288"/>
    </w:pPr>
  </w:style>
  <w:style w:type="paragraph" w:customStyle="1" w:styleId="equation">
    <w:name w:val="equation"/>
    <w:basedOn w:val="Normal"/>
    <w:rsid w:val="00085DDF"/>
    <w:pPr>
      <w:widowControl/>
      <w:tabs>
        <w:tab w:val="center" w:pos="2520"/>
        <w:tab w:val="right" w:pos="5040"/>
      </w:tabs>
      <w:spacing w:before="240" w:after="240" w:line="216" w:lineRule="auto"/>
      <w:jc w:val="center"/>
    </w:pPr>
    <w:rPr>
      <w:rFonts w:ascii="Symbol" w:eastAsia="SimSun" w:hAnsi="Symbol" w:cs="Symbol"/>
      <w:sz w:val="20"/>
      <w:szCs w:val="20"/>
      <w:lang w:eastAsia="en-US"/>
    </w:rPr>
  </w:style>
  <w:style w:type="paragraph" w:styleId="BalloonText">
    <w:name w:val="Balloon Text"/>
    <w:basedOn w:val="Normal"/>
    <w:link w:val="BalloonTextChar"/>
    <w:uiPriority w:val="99"/>
    <w:semiHidden/>
    <w:unhideWhenUsed/>
    <w:rsid w:val="00DE47C2"/>
    <w:rPr>
      <w:rFonts w:ascii="Tahoma" w:hAnsi="Tahoma" w:cs="Tahoma"/>
      <w:sz w:val="16"/>
      <w:szCs w:val="16"/>
    </w:rPr>
  </w:style>
  <w:style w:type="character" w:customStyle="1" w:styleId="BalloonTextChar">
    <w:name w:val="Balloon Text Char"/>
    <w:basedOn w:val="DefaultParagraphFont"/>
    <w:link w:val="BalloonText"/>
    <w:uiPriority w:val="99"/>
    <w:semiHidden/>
    <w:rsid w:val="00DE47C2"/>
    <w:rPr>
      <w:rFonts w:ascii="Tahoma" w:eastAsia="Times New Roman" w:hAnsi="Tahoma" w:cs="Tahoma"/>
      <w:kern w:val="0"/>
      <w:sz w:val="16"/>
      <w:szCs w:val="16"/>
      <w:lang w:eastAsia="en-IN"/>
    </w:rPr>
  </w:style>
  <w:style w:type="character" w:styleId="Strong">
    <w:name w:val="Strong"/>
    <w:basedOn w:val="DefaultParagraphFont"/>
    <w:uiPriority w:val="22"/>
    <w:qFormat/>
    <w:rsid w:val="009A1E1C"/>
    <w:rPr>
      <w:b/>
      <w:bCs/>
    </w:rPr>
  </w:style>
  <w:style w:type="character" w:styleId="Emphasis">
    <w:name w:val="Emphasis"/>
    <w:basedOn w:val="DefaultParagraphFont"/>
    <w:uiPriority w:val="20"/>
    <w:qFormat/>
    <w:rsid w:val="009A1E1C"/>
    <w:rPr>
      <w:i/>
      <w:iCs/>
    </w:rPr>
  </w:style>
  <w:style w:type="paragraph" w:styleId="NormalWeb">
    <w:name w:val="Normal (Web)"/>
    <w:basedOn w:val="Normal"/>
    <w:uiPriority w:val="99"/>
    <w:unhideWhenUsed/>
    <w:rsid w:val="009A1E1C"/>
    <w:pPr>
      <w:widowControl/>
      <w:spacing w:before="100" w:beforeAutospacing="1" w:after="100" w:afterAutospacing="1"/>
    </w:pPr>
    <w:rPr>
      <w:sz w:val="24"/>
      <w:szCs w:val="24"/>
      <w:lang w:eastAsia="en-US"/>
    </w:rPr>
  </w:style>
  <w:style w:type="table" w:styleId="TableGrid">
    <w:name w:val="Table Grid"/>
    <w:basedOn w:val="TableNormal"/>
    <w:uiPriority w:val="59"/>
    <w:rsid w:val="009A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9A1E1C"/>
  </w:style>
  <w:style w:type="character" w:customStyle="1" w:styleId="mord">
    <w:name w:val="mord"/>
    <w:basedOn w:val="DefaultParagraphFont"/>
    <w:rsid w:val="009A1E1C"/>
  </w:style>
  <w:style w:type="character" w:customStyle="1" w:styleId="vlist-s">
    <w:name w:val="vlist-s"/>
    <w:basedOn w:val="DefaultParagraphFont"/>
    <w:rsid w:val="009A1E1C"/>
  </w:style>
  <w:style w:type="character" w:customStyle="1" w:styleId="mopen">
    <w:name w:val="mopen"/>
    <w:basedOn w:val="DefaultParagraphFont"/>
    <w:rsid w:val="009A1E1C"/>
  </w:style>
  <w:style w:type="character" w:customStyle="1" w:styleId="mclose">
    <w:name w:val="mclose"/>
    <w:basedOn w:val="DefaultParagraphFont"/>
    <w:rsid w:val="009A1E1C"/>
  </w:style>
  <w:style w:type="character" w:customStyle="1" w:styleId="mrel">
    <w:name w:val="mrel"/>
    <w:basedOn w:val="DefaultParagraphFont"/>
    <w:rsid w:val="009A1E1C"/>
  </w:style>
  <w:style w:type="character" w:customStyle="1" w:styleId="mbin">
    <w:name w:val="mbin"/>
    <w:basedOn w:val="DefaultParagraphFont"/>
    <w:rsid w:val="009A1E1C"/>
  </w:style>
  <w:style w:type="character" w:customStyle="1" w:styleId="mop">
    <w:name w:val="mop"/>
    <w:basedOn w:val="DefaultParagraphFont"/>
    <w:rsid w:val="009A1E1C"/>
  </w:style>
  <w:style w:type="character" w:customStyle="1" w:styleId="mpunct">
    <w:name w:val="mpunct"/>
    <w:basedOn w:val="DefaultParagraphFont"/>
    <w:rsid w:val="009A1E1C"/>
  </w:style>
  <w:style w:type="character" w:styleId="Hyperlink">
    <w:name w:val="Hyperlink"/>
    <w:basedOn w:val="DefaultParagraphFont"/>
    <w:uiPriority w:val="99"/>
    <w:semiHidden/>
    <w:unhideWhenUsed/>
    <w:rsid w:val="008857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0165">
      <w:bodyDiv w:val="1"/>
      <w:marLeft w:val="0"/>
      <w:marRight w:val="0"/>
      <w:marTop w:val="0"/>
      <w:marBottom w:val="0"/>
      <w:divBdr>
        <w:top w:val="none" w:sz="0" w:space="0" w:color="auto"/>
        <w:left w:val="none" w:sz="0" w:space="0" w:color="auto"/>
        <w:bottom w:val="none" w:sz="0" w:space="0" w:color="auto"/>
        <w:right w:val="none" w:sz="0" w:space="0" w:color="auto"/>
      </w:divBdr>
    </w:div>
    <w:div w:id="427774445">
      <w:bodyDiv w:val="1"/>
      <w:marLeft w:val="0"/>
      <w:marRight w:val="0"/>
      <w:marTop w:val="0"/>
      <w:marBottom w:val="0"/>
      <w:divBdr>
        <w:top w:val="none" w:sz="0" w:space="0" w:color="auto"/>
        <w:left w:val="none" w:sz="0" w:space="0" w:color="auto"/>
        <w:bottom w:val="none" w:sz="0" w:space="0" w:color="auto"/>
        <w:right w:val="none" w:sz="0" w:space="0" w:color="auto"/>
      </w:divBdr>
    </w:div>
    <w:div w:id="698311701">
      <w:bodyDiv w:val="1"/>
      <w:marLeft w:val="0"/>
      <w:marRight w:val="0"/>
      <w:marTop w:val="0"/>
      <w:marBottom w:val="0"/>
      <w:divBdr>
        <w:top w:val="none" w:sz="0" w:space="0" w:color="auto"/>
        <w:left w:val="none" w:sz="0" w:space="0" w:color="auto"/>
        <w:bottom w:val="none" w:sz="0" w:space="0" w:color="auto"/>
        <w:right w:val="none" w:sz="0" w:space="0" w:color="auto"/>
      </w:divBdr>
    </w:div>
    <w:div w:id="1045519924">
      <w:bodyDiv w:val="1"/>
      <w:marLeft w:val="0"/>
      <w:marRight w:val="0"/>
      <w:marTop w:val="0"/>
      <w:marBottom w:val="0"/>
      <w:divBdr>
        <w:top w:val="none" w:sz="0" w:space="0" w:color="auto"/>
        <w:left w:val="none" w:sz="0" w:space="0" w:color="auto"/>
        <w:bottom w:val="none" w:sz="0" w:space="0" w:color="auto"/>
        <w:right w:val="none" w:sz="0" w:space="0" w:color="auto"/>
      </w:divBdr>
    </w:div>
    <w:div w:id="1050761680">
      <w:bodyDiv w:val="1"/>
      <w:marLeft w:val="0"/>
      <w:marRight w:val="0"/>
      <w:marTop w:val="0"/>
      <w:marBottom w:val="0"/>
      <w:divBdr>
        <w:top w:val="none" w:sz="0" w:space="0" w:color="auto"/>
        <w:left w:val="none" w:sz="0" w:space="0" w:color="auto"/>
        <w:bottom w:val="none" w:sz="0" w:space="0" w:color="auto"/>
        <w:right w:val="none" w:sz="0" w:space="0" w:color="auto"/>
      </w:divBdr>
    </w:div>
    <w:div w:id="1162892704">
      <w:bodyDiv w:val="1"/>
      <w:marLeft w:val="0"/>
      <w:marRight w:val="0"/>
      <w:marTop w:val="0"/>
      <w:marBottom w:val="0"/>
      <w:divBdr>
        <w:top w:val="none" w:sz="0" w:space="0" w:color="auto"/>
        <w:left w:val="none" w:sz="0" w:space="0" w:color="auto"/>
        <w:bottom w:val="none" w:sz="0" w:space="0" w:color="auto"/>
        <w:right w:val="none" w:sz="0" w:space="0" w:color="auto"/>
      </w:divBdr>
    </w:div>
    <w:div w:id="1315112119">
      <w:bodyDiv w:val="1"/>
      <w:marLeft w:val="0"/>
      <w:marRight w:val="0"/>
      <w:marTop w:val="0"/>
      <w:marBottom w:val="0"/>
      <w:divBdr>
        <w:top w:val="none" w:sz="0" w:space="0" w:color="auto"/>
        <w:left w:val="none" w:sz="0" w:space="0" w:color="auto"/>
        <w:bottom w:val="none" w:sz="0" w:space="0" w:color="auto"/>
        <w:right w:val="none" w:sz="0" w:space="0" w:color="auto"/>
      </w:divBdr>
    </w:div>
    <w:div w:id="1324431883">
      <w:bodyDiv w:val="1"/>
      <w:marLeft w:val="0"/>
      <w:marRight w:val="0"/>
      <w:marTop w:val="0"/>
      <w:marBottom w:val="0"/>
      <w:divBdr>
        <w:top w:val="none" w:sz="0" w:space="0" w:color="auto"/>
        <w:left w:val="none" w:sz="0" w:space="0" w:color="auto"/>
        <w:bottom w:val="none" w:sz="0" w:space="0" w:color="auto"/>
        <w:right w:val="none" w:sz="0" w:space="0" w:color="auto"/>
      </w:divBdr>
    </w:div>
    <w:div w:id="1422604144">
      <w:bodyDiv w:val="1"/>
      <w:marLeft w:val="0"/>
      <w:marRight w:val="0"/>
      <w:marTop w:val="0"/>
      <w:marBottom w:val="0"/>
      <w:divBdr>
        <w:top w:val="none" w:sz="0" w:space="0" w:color="auto"/>
        <w:left w:val="none" w:sz="0" w:space="0" w:color="auto"/>
        <w:bottom w:val="none" w:sz="0" w:space="0" w:color="auto"/>
        <w:right w:val="none" w:sz="0" w:space="0" w:color="auto"/>
      </w:divBdr>
    </w:div>
    <w:div w:id="1436176140">
      <w:bodyDiv w:val="1"/>
      <w:marLeft w:val="0"/>
      <w:marRight w:val="0"/>
      <w:marTop w:val="0"/>
      <w:marBottom w:val="0"/>
      <w:divBdr>
        <w:top w:val="none" w:sz="0" w:space="0" w:color="auto"/>
        <w:left w:val="none" w:sz="0" w:space="0" w:color="auto"/>
        <w:bottom w:val="none" w:sz="0" w:space="0" w:color="auto"/>
        <w:right w:val="none" w:sz="0" w:space="0" w:color="auto"/>
      </w:divBdr>
      <w:divsChild>
        <w:div w:id="166143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482949">
      <w:bodyDiv w:val="1"/>
      <w:marLeft w:val="0"/>
      <w:marRight w:val="0"/>
      <w:marTop w:val="0"/>
      <w:marBottom w:val="0"/>
      <w:divBdr>
        <w:top w:val="none" w:sz="0" w:space="0" w:color="auto"/>
        <w:left w:val="none" w:sz="0" w:space="0" w:color="auto"/>
        <w:bottom w:val="none" w:sz="0" w:space="0" w:color="auto"/>
        <w:right w:val="none" w:sz="0" w:space="0" w:color="auto"/>
      </w:divBdr>
    </w:div>
    <w:div w:id="1578632896">
      <w:bodyDiv w:val="1"/>
      <w:marLeft w:val="0"/>
      <w:marRight w:val="0"/>
      <w:marTop w:val="0"/>
      <w:marBottom w:val="0"/>
      <w:divBdr>
        <w:top w:val="none" w:sz="0" w:space="0" w:color="auto"/>
        <w:left w:val="none" w:sz="0" w:space="0" w:color="auto"/>
        <w:bottom w:val="none" w:sz="0" w:space="0" w:color="auto"/>
        <w:right w:val="none" w:sz="0" w:space="0" w:color="auto"/>
      </w:divBdr>
      <w:divsChild>
        <w:div w:id="295185003">
          <w:marLeft w:val="0"/>
          <w:marRight w:val="0"/>
          <w:marTop w:val="0"/>
          <w:marBottom w:val="0"/>
          <w:divBdr>
            <w:top w:val="none" w:sz="0" w:space="0" w:color="auto"/>
            <w:left w:val="none" w:sz="0" w:space="0" w:color="auto"/>
            <w:bottom w:val="none" w:sz="0" w:space="0" w:color="auto"/>
            <w:right w:val="none" w:sz="0" w:space="0" w:color="auto"/>
          </w:divBdr>
          <w:divsChild>
            <w:div w:id="1031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3097">
      <w:bodyDiv w:val="1"/>
      <w:marLeft w:val="0"/>
      <w:marRight w:val="0"/>
      <w:marTop w:val="0"/>
      <w:marBottom w:val="0"/>
      <w:divBdr>
        <w:top w:val="none" w:sz="0" w:space="0" w:color="auto"/>
        <w:left w:val="none" w:sz="0" w:space="0" w:color="auto"/>
        <w:bottom w:val="none" w:sz="0" w:space="0" w:color="auto"/>
        <w:right w:val="none" w:sz="0" w:space="0" w:color="auto"/>
      </w:divBdr>
      <w:divsChild>
        <w:div w:id="198600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650467">
      <w:bodyDiv w:val="1"/>
      <w:marLeft w:val="0"/>
      <w:marRight w:val="0"/>
      <w:marTop w:val="0"/>
      <w:marBottom w:val="0"/>
      <w:divBdr>
        <w:top w:val="none" w:sz="0" w:space="0" w:color="auto"/>
        <w:left w:val="none" w:sz="0" w:space="0" w:color="auto"/>
        <w:bottom w:val="none" w:sz="0" w:space="0" w:color="auto"/>
        <w:right w:val="none" w:sz="0" w:space="0" w:color="auto"/>
      </w:divBdr>
    </w:div>
    <w:div w:id="1661343645">
      <w:bodyDiv w:val="1"/>
      <w:marLeft w:val="0"/>
      <w:marRight w:val="0"/>
      <w:marTop w:val="0"/>
      <w:marBottom w:val="0"/>
      <w:divBdr>
        <w:top w:val="none" w:sz="0" w:space="0" w:color="auto"/>
        <w:left w:val="none" w:sz="0" w:space="0" w:color="auto"/>
        <w:bottom w:val="none" w:sz="0" w:space="0" w:color="auto"/>
        <w:right w:val="none" w:sz="0" w:space="0" w:color="auto"/>
      </w:divBdr>
    </w:div>
    <w:div w:id="1740712143">
      <w:bodyDiv w:val="1"/>
      <w:marLeft w:val="0"/>
      <w:marRight w:val="0"/>
      <w:marTop w:val="0"/>
      <w:marBottom w:val="0"/>
      <w:divBdr>
        <w:top w:val="none" w:sz="0" w:space="0" w:color="auto"/>
        <w:left w:val="none" w:sz="0" w:space="0" w:color="auto"/>
        <w:bottom w:val="none" w:sz="0" w:space="0" w:color="auto"/>
        <w:right w:val="none" w:sz="0" w:space="0" w:color="auto"/>
      </w:divBdr>
    </w:div>
    <w:div w:id="21182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ithub.com/liustone99/Wi-Fi-Energy-Detection-Testbed-12MTC"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rxiv.org/abs/1312.6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699</Words>
  <Characters>3989</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vt:lpstr>
      <vt:lpstr>        Abstract: (Size 10 Italic)This research investigates the performance enhancement</vt:lpstr>
      <vt:lpstr>    /</vt:lpstr>
      <vt:lpstr>    5. CONCLUSION (Size 12 Bold)</vt:lpstr>
      <vt:lpstr>    </vt:lpstr>
      <vt:lpstr>    6. CONFLICTS OF INTEREST (Size 12 Bold)</vt:lpstr>
      <vt:lpstr>    7. ACKNOWLEDGEMENTS (Size 12 Bold)</vt:lpstr>
      <vt:lpstr>    REFERENCES (Size 12 Bold)</vt:lpstr>
    </vt:vector>
  </TitlesOfParts>
  <Company>Global Conference</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Shanawaz G B</cp:lastModifiedBy>
  <cp:revision>177</cp:revision>
  <cp:lastPrinted>2025-01-07T15:24:00Z</cp:lastPrinted>
  <dcterms:created xsi:type="dcterms:W3CDTF">2024-12-25T16:41:00Z</dcterms:created>
  <dcterms:modified xsi:type="dcterms:W3CDTF">2026-01-21T09:07:00Z</dcterms:modified>
  <cp:category>paper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2849a2ee9ce0ffcc5c9fc1b02842853a6c9d5265e20d97e5cbc2496c09ca2c8b</vt:lpwstr>
  </property>
</Properties>
</file>